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DD27" w14:textId="071F6817" w:rsidR="009E772A" w:rsidRDefault="00BE6267">
      <w:pPr>
        <w:pStyle w:val="Nagwek1"/>
        <w:spacing w:before="74"/>
        <w:ind w:left="2698"/>
      </w:pPr>
      <w:r>
        <w:t xml:space="preserve">ZARZĄDZENIE NR </w:t>
      </w:r>
      <w:r w:rsidR="009E772A">
        <w:t>4</w:t>
      </w:r>
      <w:r w:rsidR="00BA61B8">
        <w:t>2</w:t>
      </w:r>
      <w:r>
        <w:t>/202</w:t>
      </w:r>
      <w:r w:rsidR="009E772A">
        <w:t>2</w:t>
      </w:r>
      <w:r>
        <w:t xml:space="preserve"> </w:t>
      </w:r>
    </w:p>
    <w:p w14:paraId="7F5CDA39" w14:textId="3C571555" w:rsidR="006712D4" w:rsidRDefault="009E772A">
      <w:pPr>
        <w:pStyle w:val="Nagwek1"/>
        <w:spacing w:before="74"/>
        <w:ind w:left="2698"/>
      </w:pPr>
      <w:r>
        <w:t>Burmistrza Gminy i Miasta Wyszogród</w:t>
      </w:r>
    </w:p>
    <w:p w14:paraId="282CCBAC" w14:textId="34D8D21B" w:rsidR="006712D4" w:rsidRDefault="00BE6267">
      <w:pPr>
        <w:pStyle w:val="Tekstpodstawowy"/>
        <w:spacing w:line="251" w:lineRule="exact"/>
        <w:ind w:left="2698" w:right="2692"/>
        <w:jc w:val="center"/>
      </w:pPr>
      <w:r>
        <w:t xml:space="preserve">z dnia </w:t>
      </w:r>
      <w:r w:rsidR="009E772A">
        <w:t>24 czerwca 2022</w:t>
      </w:r>
      <w:r>
        <w:t xml:space="preserve"> r.</w:t>
      </w:r>
    </w:p>
    <w:p w14:paraId="598E4ED7" w14:textId="77777777" w:rsidR="006712D4" w:rsidRDefault="006712D4">
      <w:pPr>
        <w:pStyle w:val="Tekstpodstawowy"/>
        <w:spacing w:before="3"/>
      </w:pPr>
    </w:p>
    <w:p w14:paraId="43736147" w14:textId="18C07CDB" w:rsidR="006712D4" w:rsidRDefault="00BE6267">
      <w:pPr>
        <w:pStyle w:val="Nagwek1"/>
        <w:ind w:right="231"/>
      </w:pPr>
      <w:r>
        <w:t xml:space="preserve">w sprawie wprowadzenia w Urzędzie Gminy </w:t>
      </w:r>
      <w:r w:rsidR="009E772A">
        <w:t>i Miasta Wyszogród</w:t>
      </w:r>
      <w:r>
        <w:t xml:space="preserve"> procedury zarządzania incydentami związanymi z bezpieczeństwem informacji i cyberbezpieczeństwem</w:t>
      </w:r>
    </w:p>
    <w:p w14:paraId="3C67AC19" w14:textId="77777777" w:rsidR="006712D4" w:rsidRDefault="006712D4">
      <w:pPr>
        <w:pStyle w:val="Tekstpodstawowy"/>
        <w:rPr>
          <w:b/>
          <w:sz w:val="24"/>
        </w:rPr>
      </w:pPr>
    </w:p>
    <w:p w14:paraId="7042039C" w14:textId="77777777" w:rsidR="006712D4" w:rsidRDefault="006712D4">
      <w:pPr>
        <w:pStyle w:val="Tekstpodstawowy"/>
        <w:spacing w:before="8"/>
        <w:rPr>
          <w:b/>
          <w:sz w:val="19"/>
        </w:rPr>
      </w:pPr>
    </w:p>
    <w:p w14:paraId="79B3A980" w14:textId="2B854A14" w:rsidR="006712D4" w:rsidRPr="009E772A" w:rsidRDefault="00BE6267" w:rsidP="009E772A">
      <w:pPr>
        <w:pStyle w:val="Tekstpodstawowy"/>
        <w:ind w:left="116" w:right="108"/>
        <w:jc w:val="both"/>
      </w:pPr>
      <w:r>
        <w:t xml:space="preserve">Na podstawie art. </w:t>
      </w:r>
      <w:r>
        <w:rPr>
          <w:spacing w:val="-3"/>
        </w:rPr>
        <w:t xml:space="preserve">30 </w:t>
      </w:r>
      <w:r>
        <w:t xml:space="preserve">ust. 1 i art. 33 ust. 3 i 5 ustawy z </w:t>
      </w:r>
      <w:r>
        <w:rPr>
          <w:spacing w:val="-3"/>
        </w:rPr>
        <w:t xml:space="preserve">dnia </w:t>
      </w:r>
      <w:r>
        <w:t xml:space="preserve">8 marca 1990 r. o samorządzie gminnym </w:t>
      </w:r>
      <w:r w:rsidR="009E772A" w:rsidRPr="00753C61">
        <w:t>(t.j.</w:t>
      </w:r>
      <w:r w:rsidR="001B27B5">
        <w:t> </w:t>
      </w:r>
      <w:r w:rsidR="009E772A" w:rsidRPr="00753C61">
        <w:t>Dz.U.2022.559 z późn. zm.)</w:t>
      </w:r>
      <w:r>
        <w:t xml:space="preserve"> w zw. z art. </w:t>
      </w:r>
      <w:r>
        <w:rPr>
          <w:spacing w:val="-3"/>
        </w:rPr>
        <w:t xml:space="preserve">21 </w:t>
      </w:r>
      <w:r>
        <w:t xml:space="preserve">ust. 1 i art. 22 ustawy z </w:t>
      </w:r>
      <w:r>
        <w:rPr>
          <w:spacing w:val="-3"/>
        </w:rPr>
        <w:t xml:space="preserve">dnia </w:t>
      </w:r>
      <w:r>
        <w:t>5 lipca 2018 roku o</w:t>
      </w:r>
      <w:r w:rsidR="001B27B5">
        <w:t> </w:t>
      </w:r>
      <w:r>
        <w:t xml:space="preserve">krajowym systemie cyberbezpieczeństwa </w:t>
      </w:r>
      <w:r w:rsidR="009E772A" w:rsidRPr="00753C61">
        <w:t>(t.j. Dz.U.2020.1369</w:t>
      </w:r>
      <w:r w:rsidR="009E772A">
        <w:t xml:space="preserve"> z późn. zm.</w:t>
      </w:r>
      <w:r w:rsidR="009E772A" w:rsidRPr="00753C61">
        <w:t>)</w:t>
      </w:r>
      <w:r>
        <w:t xml:space="preserve"> oraz § 20 ust. 2 pkt 13 rozporządzenia Rady Ministrów z dnia 12 kwietnia 2012 r. w sprawie Krajowych Ram Interoperacyjności, minimalnych wymagań </w:t>
      </w:r>
      <w:r>
        <w:rPr>
          <w:spacing w:val="-3"/>
        </w:rPr>
        <w:t xml:space="preserve">dla </w:t>
      </w:r>
      <w:r>
        <w:t xml:space="preserve">rejestrów publicznych i wymiany informacji w postaci elektronicznej oraz minimalnych wymagań dla systemów </w:t>
      </w:r>
      <w:r w:rsidR="009E772A" w:rsidRPr="00753C61">
        <w:t>(t.j. Dz.U.2017.2247</w:t>
      </w:r>
      <w:r w:rsidR="009E772A">
        <w:t xml:space="preserve"> z późn. zm.</w:t>
      </w:r>
      <w:r w:rsidR="009E772A" w:rsidRPr="00753C61">
        <w:t>)</w:t>
      </w:r>
      <w:r w:rsidR="009E772A">
        <w:t>,</w:t>
      </w:r>
      <w:r>
        <w:t xml:space="preserve"> zarządza </w:t>
      </w:r>
      <w:r>
        <w:rPr>
          <w:spacing w:val="-3"/>
        </w:rPr>
        <w:t xml:space="preserve">się, </w:t>
      </w:r>
      <w:r>
        <w:t>co</w:t>
      </w:r>
      <w:r>
        <w:rPr>
          <w:spacing w:val="21"/>
        </w:rPr>
        <w:t xml:space="preserve"> </w:t>
      </w:r>
      <w:r>
        <w:t>następuje:</w:t>
      </w:r>
    </w:p>
    <w:p w14:paraId="7C7A853D" w14:textId="77777777" w:rsidR="006712D4" w:rsidRDefault="006712D4">
      <w:pPr>
        <w:pStyle w:val="Tekstpodstawowy"/>
        <w:spacing w:before="11"/>
        <w:rPr>
          <w:sz w:val="19"/>
        </w:rPr>
      </w:pPr>
    </w:p>
    <w:p w14:paraId="5246FE40" w14:textId="22D7BE11" w:rsidR="009E772A" w:rsidRDefault="00BE6267" w:rsidP="009E772A">
      <w:pPr>
        <w:pStyle w:val="Tekstpodstawowy"/>
        <w:ind w:left="116" w:right="117"/>
        <w:jc w:val="center"/>
        <w:rPr>
          <w:b/>
        </w:rPr>
      </w:pPr>
      <w:r>
        <w:rPr>
          <w:b/>
        </w:rPr>
        <w:t>§ 1</w:t>
      </w:r>
    </w:p>
    <w:p w14:paraId="49A35084" w14:textId="77777777" w:rsidR="009E772A" w:rsidRDefault="009E772A" w:rsidP="009E772A">
      <w:pPr>
        <w:pStyle w:val="Tekstpodstawowy"/>
        <w:ind w:left="116" w:right="117"/>
        <w:jc w:val="center"/>
        <w:rPr>
          <w:b/>
        </w:rPr>
      </w:pPr>
    </w:p>
    <w:p w14:paraId="03566B2D" w14:textId="414D6C78" w:rsidR="006712D4" w:rsidRDefault="00BE6267" w:rsidP="009E772A">
      <w:pPr>
        <w:pStyle w:val="Tekstpodstawowy"/>
        <w:ind w:left="116" w:right="117"/>
        <w:jc w:val="both"/>
      </w:pPr>
      <w:r>
        <w:t xml:space="preserve">Wprowadza się do użytku służbowego w Urzędzie Gminy </w:t>
      </w:r>
      <w:r w:rsidR="009E772A">
        <w:t>i Miasta Wyszogród</w:t>
      </w:r>
      <w:r>
        <w:t xml:space="preserve"> „Procedurę zarządzania incydentami związanymi z bezpieczeństwem informacji i</w:t>
      </w:r>
      <w:r w:rsidR="009E772A">
        <w:t> </w:t>
      </w:r>
      <w:r>
        <w:t>cyberbezpieczeństwem”, stanowiącą Załącznik Nr 1 do niniejszego zarządzenia.</w:t>
      </w:r>
    </w:p>
    <w:p w14:paraId="7256B684" w14:textId="77777777" w:rsidR="005756E4" w:rsidRDefault="005756E4" w:rsidP="009E772A">
      <w:pPr>
        <w:pStyle w:val="Tekstpodstawowy"/>
        <w:ind w:right="109"/>
        <w:jc w:val="center"/>
        <w:rPr>
          <w:b/>
        </w:rPr>
      </w:pPr>
    </w:p>
    <w:p w14:paraId="472396FD" w14:textId="225D5A1C" w:rsidR="009E772A" w:rsidRDefault="00BE6267" w:rsidP="009E772A">
      <w:pPr>
        <w:pStyle w:val="Tekstpodstawowy"/>
        <w:ind w:right="109"/>
        <w:jc w:val="center"/>
        <w:rPr>
          <w:b/>
        </w:rPr>
      </w:pPr>
      <w:r>
        <w:rPr>
          <w:b/>
        </w:rPr>
        <w:t>§ 2</w:t>
      </w:r>
    </w:p>
    <w:p w14:paraId="10E7ACAA" w14:textId="77777777" w:rsidR="009E772A" w:rsidRDefault="009E772A" w:rsidP="009E772A">
      <w:pPr>
        <w:pStyle w:val="Tekstpodstawowy"/>
        <w:ind w:left="116" w:right="109"/>
        <w:jc w:val="both"/>
      </w:pPr>
    </w:p>
    <w:p w14:paraId="1559FAA3" w14:textId="0ED5AC8B" w:rsidR="006712D4" w:rsidRDefault="00BE6267" w:rsidP="009E772A">
      <w:pPr>
        <w:pStyle w:val="Tekstpodstawowy"/>
        <w:ind w:left="116" w:right="109"/>
        <w:jc w:val="both"/>
      </w:pPr>
      <w:r>
        <w:t xml:space="preserve">Wyznacza się Pana </w:t>
      </w:r>
      <w:r w:rsidR="009E772A">
        <w:t>Marcin</w:t>
      </w:r>
      <w:r w:rsidR="00B46DD0">
        <w:t>a</w:t>
      </w:r>
      <w:r w:rsidR="009E772A">
        <w:t xml:space="preserve"> Pieniążka</w:t>
      </w:r>
      <w:r>
        <w:t xml:space="preserve"> - Administratora Systemów Informatycznych w</w:t>
      </w:r>
      <w:r w:rsidR="009E772A">
        <w:t> </w:t>
      </w:r>
      <w:r>
        <w:t xml:space="preserve">Urzędzie Gminy </w:t>
      </w:r>
      <w:r w:rsidR="009E772A">
        <w:t>i Miasta Wyszogród</w:t>
      </w:r>
      <w:r>
        <w:t>, jako osobę odpowiedzialną w ramach struktury urzędu za utrzymywanie kontaktów</w:t>
      </w:r>
      <w:r>
        <w:rPr>
          <w:spacing w:val="-10"/>
        </w:rPr>
        <w:t xml:space="preserve"> </w:t>
      </w:r>
      <w:r>
        <w:t>z</w:t>
      </w:r>
      <w:r>
        <w:rPr>
          <w:spacing w:val="-7"/>
        </w:rPr>
        <w:t xml:space="preserve"> </w:t>
      </w:r>
      <w:r>
        <w:t>podmiotami</w:t>
      </w:r>
      <w:r>
        <w:rPr>
          <w:spacing w:val="-8"/>
        </w:rPr>
        <w:t xml:space="preserve"> </w:t>
      </w:r>
      <w:r>
        <w:t>krajowego</w:t>
      </w:r>
      <w:r>
        <w:rPr>
          <w:spacing w:val="-9"/>
        </w:rPr>
        <w:t xml:space="preserve"> </w:t>
      </w:r>
      <w:r>
        <w:t>systemu</w:t>
      </w:r>
      <w:r>
        <w:rPr>
          <w:spacing w:val="-5"/>
        </w:rPr>
        <w:t xml:space="preserve"> </w:t>
      </w:r>
      <w:r>
        <w:t>cyberbezpieczeństwa,</w:t>
      </w:r>
      <w:r>
        <w:rPr>
          <w:spacing w:val="-3"/>
        </w:rPr>
        <w:t xml:space="preserve"> </w:t>
      </w:r>
      <w:r>
        <w:t>w</w:t>
      </w:r>
      <w:r>
        <w:rPr>
          <w:spacing w:val="-10"/>
        </w:rPr>
        <w:t xml:space="preserve"> </w:t>
      </w:r>
      <w:r>
        <w:t>szczególności</w:t>
      </w:r>
      <w:r>
        <w:rPr>
          <w:spacing w:val="-7"/>
        </w:rPr>
        <w:t xml:space="preserve"> </w:t>
      </w:r>
      <w:r>
        <w:t>w</w:t>
      </w:r>
      <w:r w:rsidR="009E772A">
        <w:rPr>
          <w:spacing w:val="-9"/>
        </w:rPr>
        <w:t> </w:t>
      </w:r>
      <w:r>
        <w:t>zakresie</w:t>
      </w:r>
      <w:r>
        <w:rPr>
          <w:spacing w:val="-10"/>
        </w:rPr>
        <w:t xml:space="preserve"> </w:t>
      </w:r>
      <w:r>
        <w:t>obsługi incydentów bezpieczeństwa informacji.</w:t>
      </w:r>
    </w:p>
    <w:p w14:paraId="61ED8224" w14:textId="77777777" w:rsidR="009E772A" w:rsidRDefault="009E772A" w:rsidP="009E772A">
      <w:pPr>
        <w:pStyle w:val="Tekstpodstawowy"/>
        <w:spacing w:line="237" w:lineRule="auto"/>
        <w:ind w:left="116" w:right="110"/>
        <w:jc w:val="both"/>
      </w:pPr>
    </w:p>
    <w:p w14:paraId="3117FA0C" w14:textId="03A4D7B3" w:rsidR="009E772A" w:rsidRDefault="00BE6267" w:rsidP="009E772A">
      <w:pPr>
        <w:pStyle w:val="Tekstpodstawowy"/>
        <w:spacing w:line="237" w:lineRule="auto"/>
        <w:ind w:left="116" w:right="110"/>
        <w:jc w:val="center"/>
        <w:rPr>
          <w:b/>
        </w:rPr>
      </w:pPr>
      <w:r>
        <w:rPr>
          <w:b/>
        </w:rPr>
        <w:t>§ 3</w:t>
      </w:r>
    </w:p>
    <w:p w14:paraId="65F39750" w14:textId="77777777" w:rsidR="005756E4" w:rsidRDefault="005756E4" w:rsidP="009E772A">
      <w:pPr>
        <w:pStyle w:val="Tekstpodstawowy"/>
        <w:spacing w:line="237" w:lineRule="auto"/>
        <w:ind w:left="116" w:right="110"/>
        <w:jc w:val="center"/>
        <w:rPr>
          <w:b/>
        </w:rPr>
      </w:pPr>
    </w:p>
    <w:p w14:paraId="094FEFE5" w14:textId="27E3314E" w:rsidR="009E772A" w:rsidRDefault="00BE6267" w:rsidP="009E772A">
      <w:pPr>
        <w:pStyle w:val="Tekstpodstawowy"/>
        <w:numPr>
          <w:ilvl w:val="0"/>
          <w:numId w:val="14"/>
        </w:numPr>
        <w:spacing w:line="237" w:lineRule="auto"/>
        <w:ind w:right="110"/>
        <w:jc w:val="both"/>
      </w:pPr>
      <w:r>
        <w:t xml:space="preserve">Zobowiązuje się wszystkich pracowników Urzędu Gminy </w:t>
      </w:r>
      <w:r w:rsidR="009E772A">
        <w:t>i Miasta Wyszogród</w:t>
      </w:r>
      <w:r>
        <w:t xml:space="preserve"> do zapoznania  się</w:t>
      </w:r>
      <w:r w:rsidR="001B27B5">
        <w:t> </w:t>
      </w:r>
      <w:r>
        <w:t>z</w:t>
      </w:r>
      <w:r w:rsidR="001B27B5">
        <w:t> </w:t>
      </w:r>
      <w:r>
        <w:t xml:space="preserve">Procedurą, o której </w:t>
      </w:r>
      <w:r>
        <w:rPr>
          <w:spacing w:val="-3"/>
        </w:rPr>
        <w:t xml:space="preserve">mowa </w:t>
      </w:r>
      <w:r>
        <w:t>w §</w:t>
      </w:r>
      <w:r>
        <w:rPr>
          <w:spacing w:val="5"/>
        </w:rPr>
        <w:t xml:space="preserve"> </w:t>
      </w:r>
      <w:r>
        <w:t>1.</w:t>
      </w:r>
    </w:p>
    <w:p w14:paraId="39513C3B" w14:textId="529FD7D2" w:rsidR="006712D4" w:rsidRDefault="00BE6267" w:rsidP="009E772A">
      <w:pPr>
        <w:pStyle w:val="Tekstpodstawowy"/>
        <w:numPr>
          <w:ilvl w:val="0"/>
          <w:numId w:val="14"/>
        </w:numPr>
        <w:spacing w:line="237" w:lineRule="auto"/>
        <w:ind w:right="110"/>
        <w:jc w:val="both"/>
      </w:pPr>
      <w:r>
        <w:t>Pisemne</w:t>
      </w:r>
      <w:r w:rsidRPr="009E772A">
        <w:rPr>
          <w:spacing w:val="-12"/>
        </w:rPr>
        <w:t xml:space="preserve"> </w:t>
      </w:r>
      <w:r>
        <w:t>oświadczenie</w:t>
      </w:r>
      <w:r w:rsidRPr="009E772A">
        <w:rPr>
          <w:spacing w:val="-11"/>
        </w:rPr>
        <w:t xml:space="preserve"> </w:t>
      </w:r>
      <w:r>
        <w:t>o</w:t>
      </w:r>
      <w:r w:rsidRPr="009E772A">
        <w:rPr>
          <w:spacing w:val="-13"/>
        </w:rPr>
        <w:t xml:space="preserve"> </w:t>
      </w:r>
      <w:r>
        <w:t>zapoznaniu</w:t>
      </w:r>
      <w:r w:rsidRPr="009E772A">
        <w:rPr>
          <w:spacing w:val="-10"/>
        </w:rPr>
        <w:t xml:space="preserve"> </w:t>
      </w:r>
      <w:r>
        <w:t>się</w:t>
      </w:r>
      <w:r w:rsidRPr="009E772A">
        <w:rPr>
          <w:spacing w:val="-11"/>
        </w:rPr>
        <w:t xml:space="preserve"> </w:t>
      </w:r>
      <w:r>
        <w:t>i</w:t>
      </w:r>
      <w:r w:rsidRPr="009E772A">
        <w:rPr>
          <w:spacing w:val="-12"/>
        </w:rPr>
        <w:t xml:space="preserve"> </w:t>
      </w:r>
      <w:r>
        <w:t>przestrzeganiu</w:t>
      </w:r>
      <w:r w:rsidRPr="009E772A">
        <w:rPr>
          <w:spacing w:val="-4"/>
        </w:rPr>
        <w:t xml:space="preserve"> </w:t>
      </w:r>
      <w:r>
        <w:t>postanowień</w:t>
      </w:r>
      <w:r w:rsidRPr="009E772A">
        <w:rPr>
          <w:spacing w:val="-13"/>
        </w:rPr>
        <w:t xml:space="preserve"> </w:t>
      </w:r>
      <w:r>
        <w:t>Procedury,</w:t>
      </w:r>
      <w:r w:rsidRPr="009E772A">
        <w:rPr>
          <w:spacing w:val="-7"/>
        </w:rPr>
        <w:t xml:space="preserve"> </w:t>
      </w:r>
      <w:r>
        <w:t xml:space="preserve">stanowiące Załącznik Nr 2 </w:t>
      </w:r>
      <w:r w:rsidRPr="009E772A">
        <w:rPr>
          <w:spacing w:val="-3"/>
        </w:rPr>
        <w:t xml:space="preserve">do </w:t>
      </w:r>
      <w:r>
        <w:t xml:space="preserve">niniejszego zarządzenia, należy złożyć </w:t>
      </w:r>
      <w:r w:rsidRPr="009E772A">
        <w:rPr>
          <w:spacing w:val="-3"/>
        </w:rPr>
        <w:t xml:space="preserve">na </w:t>
      </w:r>
      <w:r>
        <w:t xml:space="preserve">stanowisku ds. kadrowych Urzędu Gminy </w:t>
      </w:r>
      <w:r w:rsidR="007E280B">
        <w:t>i Miasta Wyszogród</w:t>
      </w:r>
      <w:r>
        <w:t>.</w:t>
      </w:r>
    </w:p>
    <w:p w14:paraId="7C8063A5" w14:textId="77777777" w:rsidR="006712D4" w:rsidRDefault="006712D4">
      <w:pPr>
        <w:pStyle w:val="Tekstpodstawowy"/>
        <w:spacing w:before="8"/>
        <w:rPr>
          <w:sz w:val="21"/>
        </w:rPr>
      </w:pPr>
    </w:p>
    <w:p w14:paraId="1602492B" w14:textId="4D00B51F" w:rsidR="009E772A" w:rsidRDefault="00BE6267" w:rsidP="009E772A">
      <w:pPr>
        <w:pStyle w:val="Tekstpodstawowy"/>
        <w:jc w:val="center"/>
        <w:rPr>
          <w:b/>
        </w:rPr>
      </w:pPr>
      <w:r>
        <w:rPr>
          <w:b/>
        </w:rPr>
        <w:t>§ 4</w:t>
      </w:r>
    </w:p>
    <w:p w14:paraId="2F315708" w14:textId="77777777" w:rsidR="005756E4" w:rsidRDefault="005756E4" w:rsidP="009E772A">
      <w:pPr>
        <w:pStyle w:val="Tekstpodstawowy"/>
        <w:jc w:val="center"/>
        <w:rPr>
          <w:b/>
        </w:rPr>
      </w:pPr>
    </w:p>
    <w:p w14:paraId="647BA454" w14:textId="2B69D44D" w:rsidR="006712D4" w:rsidRDefault="00BE6267" w:rsidP="00A25B1A">
      <w:pPr>
        <w:pStyle w:val="Tekstpodstawowy"/>
        <w:ind w:left="142"/>
      </w:pPr>
      <w:r>
        <w:t>Zarządzenie wchodzi w życie z dniem podpisania.</w:t>
      </w:r>
    </w:p>
    <w:p w14:paraId="765C203A" w14:textId="77777777" w:rsidR="006712D4" w:rsidRDefault="006712D4">
      <w:pPr>
        <w:pStyle w:val="Tekstpodstawowy"/>
        <w:rPr>
          <w:sz w:val="24"/>
        </w:rPr>
      </w:pPr>
    </w:p>
    <w:p w14:paraId="474D389F" w14:textId="77777777" w:rsidR="006712D4" w:rsidRDefault="006712D4">
      <w:pPr>
        <w:pStyle w:val="Tekstpodstawowy"/>
        <w:rPr>
          <w:sz w:val="24"/>
        </w:rPr>
      </w:pPr>
    </w:p>
    <w:p w14:paraId="788206CC" w14:textId="77777777" w:rsidR="006712D4" w:rsidRDefault="006712D4">
      <w:pPr>
        <w:pStyle w:val="Tekstpodstawowy"/>
        <w:rPr>
          <w:sz w:val="24"/>
        </w:rPr>
      </w:pPr>
    </w:p>
    <w:p w14:paraId="2F4BB48D" w14:textId="77777777" w:rsidR="006712D4" w:rsidRDefault="006712D4">
      <w:pPr>
        <w:pStyle w:val="Tekstpodstawowy"/>
        <w:rPr>
          <w:sz w:val="24"/>
        </w:rPr>
      </w:pPr>
    </w:p>
    <w:p w14:paraId="065A4331" w14:textId="77777777" w:rsidR="006712D4" w:rsidRDefault="006712D4">
      <w:pPr>
        <w:pStyle w:val="Tekstpodstawowy"/>
        <w:rPr>
          <w:sz w:val="24"/>
        </w:rPr>
      </w:pPr>
    </w:p>
    <w:p w14:paraId="4FD06A98" w14:textId="77777777" w:rsidR="006712D4" w:rsidRDefault="006712D4">
      <w:pPr>
        <w:pStyle w:val="Tekstpodstawowy"/>
        <w:spacing w:before="4"/>
        <w:rPr>
          <w:sz w:val="23"/>
        </w:rPr>
      </w:pPr>
    </w:p>
    <w:p w14:paraId="74A2657E" w14:textId="77777777" w:rsidR="006712D4" w:rsidRDefault="006712D4">
      <w:pPr>
        <w:jc w:val="right"/>
        <w:sectPr w:rsidR="006712D4">
          <w:type w:val="continuous"/>
          <w:pgSz w:w="11910" w:h="16840"/>
          <w:pgMar w:top="1320" w:right="1300" w:bottom="280" w:left="1300" w:header="708" w:footer="708" w:gutter="0"/>
          <w:cols w:space="708"/>
        </w:sectPr>
      </w:pPr>
    </w:p>
    <w:p w14:paraId="151C7DA0" w14:textId="77777777" w:rsidR="006712D4" w:rsidRDefault="006712D4">
      <w:pPr>
        <w:pStyle w:val="Tekstpodstawowy"/>
        <w:spacing w:before="1"/>
        <w:rPr>
          <w:i/>
          <w:sz w:val="13"/>
        </w:rPr>
      </w:pPr>
    </w:p>
    <w:p w14:paraId="02E46FB5" w14:textId="77777777" w:rsidR="00A25B1A" w:rsidRPr="00905DFE" w:rsidRDefault="00A25B1A" w:rsidP="00A25B1A">
      <w:pPr>
        <w:jc w:val="right"/>
        <w:rPr>
          <w:b/>
          <w:bCs/>
        </w:rPr>
      </w:pPr>
      <w:r w:rsidRPr="00905DFE">
        <w:rPr>
          <w:b/>
          <w:bCs/>
        </w:rPr>
        <w:t>Załącznik nr 1</w:t>
      </w:r>
    </w:p>
    <w:p w14:paraId="109E1719" w14:textId="32A8B0B1" w:rsidR="00A25B1A" w:rsidRDefault="00A25B1A" w:rsidP="00A25B1A">
      <w:pPr>
        <w:jc w:val="right"/>
      </w:pPr>
      <w:r>
        <w:t>do Zarządzenia nr 4</w:t>
      </w:r>
      <w:r w:rsidR="00BA61B8">
        <w:t>2</w:t>
      </w:r>
      <w:r>
        <w:t>/2022 Burmistrza Gminy i Miasta Wyszogród z dnia 24 czerwca 2022 r.</w:t>
      </w:r>
    </w:p>
    <w:p w14:paraId="3DB7AC74" w14:textId="77777777" w:rsidR="00A25B1A" w:rsidRDefault="00A25B1A" w:rsidP="00A25B1A">
      <w:pPr>
        <w:jc w:val="right"/>
      </w:pPr>
      <w:r w:rsidRPr="009678D4">
        <w:rPr>
          <w:bCs/>
        </w:rPr>
        <w:t xml:space="preserve">w sprawie </w:t>
      </w:r>
      <w:r>
        <w:t>wprowadzenia w Urzędzie Gminy i Miasta Wyszogród</w:t>
      </w:r>
    </w:p>
    <w:p w14:paraId="433A4DC3" w14:textId="6C02AB72" w:rsidR="00A25B1A" w:rsidRDefault="00A25B1A" w:rsidP="00A25B1A">
      <w:pPr>
        <w:jc w:val="right"/>
      </w:pPr>
      <w:r>
        <w:t>procedury zarządzania incydentami związanymi z bezpieczeństwem informacji i cyberbezpieczeństwem</w:t>
      </w:r>
    </w:p>
    <w:p w14:paraId="1F34F47B" w14:textId="77777777" w:rsidR="006712D4" w:rsidRDefault="006712D4">
      <w:pPr>
        <w:pStyle w:val="Tekstpodstawowy"/>
        <w:rPr>
          <w:sz w:val="20"/>
        </w:rPr>
      </w:pPr>
    </w:p>
    <w:p w14:paraId="4D93CA81" w14:textId="77777777" w:rsidR="006712D4" w:rsidRDefault="006712D4">
      <w:pPr>
        <w:pStyle w:val="Tekstpodstawowy"/>
        <w:spacing w:before="9"/>
        <w:rPr>
          <w:sz w:val="23"/>
        </w:rPr>
      </w:pPr>
    </w:p>
    <w:p w14:paraId="39CC9D11" w14:textId="77777777" w:rsidR="006712D4" w:rsidRDefault="00BE6267">
      <w:pPr>
        <w:pStyle w:val="Nagwek1"/>
        <w:spacing w:before="1"/>
        <w:ind w:left="2325" w:right="197" w:hanging="2113"/>
        <w:jc w:val="left"/>
      </w:pPr>
      <w:r>
        <w:t>PROCEDURA ZARZĄDZANIA INCYDENTAMI ZWIĄZANYMI Z BEZPIECZEŃSTWEM INFORMACJI I CYBERBEZPIECZEŃSTWEM</w:t>
      </w:r>
    </w:p>
    <w:p w14:paraId="79B265B8" w14:textId="77777777" w:rsidR="006712D4" w:rsidRDefault="006712D4">
      <w:pPr>
        <w:pStyle w:val="Tekstpodstawowy"/>
        <w:rPr>
          <w:b/>
          <w:sz w:val="24"/>
        </w:rPr>
      </w:pPr>
    </w:p>
    <w:p w14:paraId="2CD30F20" w14:textId="77777777" w:rsidR="00ED51EA" w:rsidRDefault="00BE6267" w:rsidP="00ED51EA">
      <w:pPr>
        <w:jc w:val="center"/>
        <w:rPr>
          <w:b/>
        </w:rPr>
      </w:pPr>
      <w:r>
        <w:rPr>
          <w:b/>
        </w:rPr>
        <w:t>Rozdział</w:t>
      </w:r>
      <w:r w:rsidR="00ED51EA">
        <w:rPr>
          <w:b/>
        </w:rPr>
        <w:t xml:space="preserve"> </w:t>
      </w:r>
      <w:r>
        <w:rPr>
          <w:b/>
        </w:rPr>
        <w:t>1</w:t>
      </w:r>
    </w:p>
    <w:p w14:paraId="4BF54E29" w14:textId="29972F84" w:rsidR="006712D4" w:rsidRDefault="00BE6267" w:rsidP="00ED51EA">
      <w:pPr>
        <w:jc w:val="center"/>
        <w:rPr>
          <w:b/>
        </w:rPr>
      </w:pPr>
      <w:r>
        <w:rPr>
          <w:b/>
        </w:rPr>
        <w:t>Postanowienia ogólne</w:t>
      </w:r>
    </w:p>
    <w:p w14:paraId="2806B58B" w14:textId="77777777" w:rsidR="00ED51EA" w:rsidRDefault="00ED51EA" w:rsidP="00ED51EA">
      <w:pPr>
        <w:jc w:val="center"/>
        <w:rPr>
          <w:b/>
        </w:rPr>
      </w:pPr>
    </w:p>
    <w:p w14:paraId="1CC460B9" w14:textId="49BE949A" w:rsidR="006712D4" w:rsidRDefault="00BE6267">
      <w:pPr>
        <w:pStyle w:val="Tekstpodstawowy"/>
        <w:spacing w:before="1"/>
        <w:ind w:left="116" w:right="114" w:firstLine="706"/>
        <w:jc w:val="both"/>
      </w:pPr>
      <w:r>
        <w:rPr>
          <w:b/>
        </w:rPr>
        <w:t xml:space="preserve">§  1.  </w:t>
      </w:r>
      <w:r>
        <w:t xml:space="preserve">Procedura  zarządzania  incydentami  związanymi  z   bezpieczeństwem   informacji  oraz cyberbezpieczeństwem </w:t>
      </w:r>
      <w:r>
        <w:rPr>
          <w:spacing w:val="-5"/>
        </w:rPr>
        <w:t xml:space="preserve">ma </w:t>
      </w:r>
      <w:r>
        <w:rPr>
          <w:spacing w:val="-3"/>
        </w:rPr>
        <w:t xml:space="preserve">na </w:t>
      </w:r>
      <w:r>
        <w:t xml:space="preserve">celu zapewnienie ciągłości operacyjnej oraz ograniczenie wpływów przypadków naruszeń bezpieczeństwa zasobów informacyjnych </w:t>
      </w:r>
      <w:r>
        <w:rPr>
          <w:spacing w:val="-3"/>
        </w:rPr>
        <w:t xml:space="preserve">na </w:t>
      </w:r>
      <w:r>
        <w:t>działalność Urzędu Gminy</w:t>
      </w:r>
      <w:r>
        <w:rPr>
          <w:spacing w:val="-15"/>
        </w:rPr>
        <w:t xml:space="preserve"> </w:t>
      </w:r>
      <w:r w:rsidR="00A25B1A">
        <w:t>i Miasta Wyszogród</w:t>
      </w:r>
      <w:r>
        <w:t>.</w:t>
      </w:r>
    </w:p>
    <w:p w14:paraId="34BF6D47" w14:textId="77777777" w:rsidR="006712D4" w:rsidRDefault="006712D4">
      <w:pPr>
        <w:pStyle w:val="Tekstpodstawowy"/>
        <w:spacing w:before="8"/>
        <w:rPr>
          <w:sz w:val="21"/>
        </w:rPr>
      </w:pPr>
    </w:p>
    <w:p w14:paraId="2ED00EFE" w14:textId="77777777" w:rsidR="006712D4" w:rsidRDefault="00BE6267">
      <w:pPr>
        <w:pStyle w:val="Tekstpodstawowy"/>
        <w:ind w:left="822"/>
      </w:pPr>
      <w:r>
        <w:rPr>
          <w:b/>
        </w:rPr>
        <w:t xml:space="preserve">§ 2. </w:t>
      </w:r>
      <w:r>
        <w:t>Podstawą prawną do opracowania i wdrożenia procedury jest:</w:t>
      </w:r>
    </w:p>
    <w:p w14:paraId="7EDBE3B6" w14:textId="77777777" w:rsidR="006712D4" w:rsidRDefault="006712D4">
      <w:pPr>
        <w:pStyle w:val="Tekstpodstawowy"/>
        <w:spacing w:before="3"/>
      </w:pPr>
    </w:p>
    <w:p w14:paraId="54BBBB38" w14:textId="77777777" w:rsidR="006712D4" w:rsidRDefault="00BE6267">
      <w:pPr>
        <w:pStyle w:val="Akapitzlist"/>
        <w:numPr>
          <w:ilvl w:val="0"/>
          <w:numId w:val="13"/>
        </w:numPr>
        <w:tabs>
          <w:tab w:val="left" w:pos="828"/>
        </w:tabs>
        <w:jc w:val="both"/>
      </w:pPr>
      <w:r>
        <w:t xml:space="preserve">art. 22 ust. 1 pkt 1 </w:t>
      </w:r>
      <w:r>
        <w:rPr>
          <w:spacing w:val="-3"/>
        </w:rPr>
        <w:t xml:space="preserve">ustawy </w:t>
      </w:r>
      <w:r>
        <w:t xml:space="preserve">z </w:t>
      </w:r>
      <w:r>
        <w:rPr>
          <w:spacing w:val="-3"/>
        </w:rPr>
        <w:t xml:space="preserve">dnia </w:t>
      </w:r>
      <w:r>
        <w:t>5 lipca 2018 r. o krajowym systemie</w:t>
      </w:r>
      <w:r>
        <w:rPr>
          <w:spacing w:val="7"/>
        </w:rPr>
        <w:t xml:space="preserve"> </w:t>
      </w:r>
      <w:r>
        <w:t>cyberbezpieczeństwa;</w:t>
      </w:r>
    </w:p>
    <w:p w14:paraId="410A4828" w14:textId="77777777" w:rsidR="006712D4" w:rsidRDefault="00BE6267">
      <w:pPr>
        <w:pStyle w:val="Akapitzlist"/>
        <w:numPr>
          <w:ilvl w:val="0"/>
          <w:numId w:val="13"/>
        </w:numPr>
        <w:tabs>
          <w:tab w:val="left" w:pos="828"/>
        </w:tabs>
        <w:spacing w:before="1"/>
        <w:ind w:right="108"/>
        <w:jc w:val="both"/>
      </w:pPr>
      <w:r>
        <w:t xml:space="preserve">§ 20 ust. 2 pkt. 13 Rozporządzenia Rady Ministrów z </w:t>
      </w:r>
      <w:r>
        <w:rPr>
          <w:spacing w:val="-3"/>
        </w:rPr>
        <w:t xml:space="preserve">dnia </w:t>
      </w:r>
      <w:r>
        <w:t>12 kwietnia 2012 r. w sprawie Krajowych  Ram  Interoperacyjności,   minimalnych   wymagań   dla   rejestrów   publicznych i wymiany informacji w postaci elektronicznej oraz minimalnych wymagań dla systemów teleinformatycznych.</w:t>
      </w:r>
    </w:p>
    <w:p w14:paraId="427F0730" w14:textId="77777777" w:rsidR="006712D4" w:rsidRDefault="006712D4">
      <w:pPr>
        <w:pStyle w:val="Tekstpodstawowy"/>
        <w:spacing w:before="10"/>
        <w:rPr>
          <w:sz w:val="21"/>
        </w:rPr>
      </w:pPr>
    </w:p>
    <w:p w14:paraId="1E43A26B" w14:textId="77777777" w:rsidR="006712D4" w:rsidRDefault="00BE6267">
      <w:pPr>
        <w:pStyle w:val="Tekstpodstawowy"/>
        <w:ind w:left="822"/>
      </w:pPr>
      <w:r>
        <w:rPr>
          <w:b/>
        </w:rPr>
        <w:t xml:space="preserve">§ 3. </w:t>
      </w:r>
      <w:r>
        <w:t>Definicje użyte w niniejszej procedurze oznaczają:</w:t>
      </w:r>
    </w:p>
    <w:p w14:paraId="23BA9E84" w14:textId="77777777" w:rsidR="006712D4" w:rsidRDefault="006712D4">
      <w:pPr>
        <w:pStyle w:val="Tekstpodstawowy"/>
        <w:spacing w:before="9"/>
        <w:rPr>
          <w:sz w:val="21"/>
        </w:rPr>
      </w:pPr>
    </w:p>
    <w:p w14:paraId="495FF7E8" w14:textId="77777777" w:rsidR="006712D4" w:rsidRDefault="00BE6267">
      <w:pPr>
        <w:pStyle w:val="Akapitzlist"/>
        <w:numPr>
          <w:ilvl w:val="0"/>
          <w:numId w:val="12"/>
        </w:numPr>
        <w:tabs>
          <w:tab w:val="left" w:pos="837"/>
        </w:tabs>
        <w:ind w:left="836" w:right="116"/>
        <w:jc w:val="both"/>
      </w:pPr>
      <w:r>
        <w:t>Inspektor Ochrony Danych - osoba wyznaczona przez Administratora Danych Osobowych zwana dalej</w:t>
      </w:r>
      <w:r>
        <w:rPr>
          <w:spacing w:val="2"/>
        </w:rPr>
        <w:t xml:space="preserve"> </w:t>
      </w:r>
      <w:r>
        <w:t>"IOD";</w:t>
      </w:r>
    </w:p>
    <w:p w14:paraId="01B663D7" w14:textId="77777777" w:rsidR="006712D4" w:rsidRDefault="00BE6267">
      <w:pPr>
        <w:pStyle w:val="Akapitzlist"/>
        <w:numPr>
          <w:ilvl w:val="0"/>
          <w:numId w:val="12"/>
        </w:numPr>
        <w:tabs>
          <w:tab w:val="left" w:pos="837"/>
        </w:tabs>
        <w:spacing w:before="4"/>
        <w:ind w:left="836" w:right="111"/>
        <w:jc w:val="both"/>
      </w:pPr>
      <w:r>
        <w:t>Administrator Systemów Informatycznych - osoba wyznaczona przez Administratora Danych Osobowych, odpowiedzialna za sprawność i konserwację oraz wdrażanie technicznych zabezpieczeń systemów informatycznych zwana dalej</w:t>
      </w:r>
      <w:r>
        <w:rPr>
          <w:spacing w:val="-5"/>
        </w:rPr>
        <w:t xml:space="preserve"> </w:t>
      </w:r>
      <w:r>
        <w:t>"ASI";</w:t>
      </w:r>
    </w:p>
    <w:p w14:paraId="4D20D971" w14:textId="05AF196B" w:rsidR="006712D4" w:rsidRDefault="00BE6267">
      <w:pPr>
        <w:pStyle w:val="Akapitzlist"/>
        <w:numPr>
          <w:ilvl w:val="0"/>
          <w:numId w:val="12"/>
        </w:numPr>
        <w:tabs>
          <w:tab w:val="left" w:pos="837"/>
        </w:tabs>
        <w:ind w:left="836" w:right="113"/>
        <w:jc w:val="both"/>
      </w:pPr>
      <w:r>
        <w:t>Administrator</w:t>
      </w:r>
      <w:r>
        <w:rPr>
          <w:spacing w:val="-7"/>
        </w:rPr>
        <w:t xml:space="preserve"> </w:t>
      </w:r>
      <w:r>
        <w:t>Danych</w:t>
      </w:r>
      <w:r>
        <w:rPr>
          <w:spacing w:val="-14"/>
        </w:rPr>
        <w:t xml:space="preserve"> </w:t>
      </w:r>
      <w:r>
        <w:t>Osobowych</w:t>
      </w:r>
      <w:r>
        <w:rPr>
          <w:spacing w:val="-11"/>
        </w:rPr>
        <w:t xml:space="preserve"> </w:t>
      </w:r>
      <w:r>
        <w:t>"ADO"</w:t>
      </w:r>
      <w:r>
        <w:rPr>
          <w:spacing w:val="-9"/>
        </w:rPr>
        <w:t xml:space="preserve"> </w:t>
      </w:r>
      <w:r w:rsidR="00A25B1A">
        <w:t>–</w:t>
      </w:r>
      <w:r>
        <w:rPr>
          <w:spacing w:val="-12"/>
        </w:rPr>
        <w:t xml:space="preserve"> </w:t>
      </w:r>
      <w:r w:rsidR="00A25B1A">
        <w:t>Gmina i Miasto Wyszogród</w:t>
      </w:r>
      <w:r>
        <w:rPr>
          <w:spacing w:val="-15"/>
        </w:rPr>
        <w:t xml:space="preserve"> </w:t>
      </w:r>
      <w:r>
        <w:t>reprezentowana</w:t>
      </w:r>
      <w:r>
        <w:rPr>
          <w:spacing w:val="-7"/>
        </w:rPr>
        <w:t xml:space="preserve"> </w:t>
      </w:r>
      <w:r>
        <w:t>przez</w:t>
      </w:r>
      <w:r>
        <w:rPr>
          <w:spacing w:val="-13"/>
        </w:rPr>
        <w:t xml:space="preserve"> </w:t>
      </w:r>
      <w:r w:rsidR="00A25B1A">
        <w:t>Burmistrza Gminy i Miasta Wyszogród</w:t>
      </w:r>
      <w:r>
        <w:t>.</w:t>
      </w:r>
    </w:p>
    <w:p w14:paraId="00428F96" w14:textId="77777777" w:rsidR="006712D4" w:rsidRDefault="006712D4">
      <w:pPr>
        <w:pStyle w:val="Tekstpodstawowy"/>
        <w:spacing w:before="4"/>
      </w:pPr>
    </w:p>
    <w:p w14:paraId="13355D5A" w14:textId="77777777" w:rsidR="00A25B1A" w:rsidRDefault="00BE6267" w:rsidP="00ED51EA">
      <w:pPr>
        <w:pStyle w:val="Nagwek1"/>
        <w:ind w:left="0" w:right="0"/>
      </w:pPr>
      <w:r>
        <w:t>Rozdział</w:t>
      </w:r>
      <w:r w:rsidR="00A25B1A">
        <w:t xml:space="preserve"> </w:t>
      </w:r>
      <w:r>
        <w:t>2</w:t>
      </w:r>
    </w:p>
    <w:p w14:paraId="148B1535" w14:textId="7D0B34A0" w:rsidR="006712D4" w:rsidRDefault="00BE6267" w:rsidP="00ED51EA">
      <w:pPr>
        <w:pStyle w:val="Nagwek1"/>
        <w:ind w:left="0" w:right="0"/>
      </w:pPr>
      <w:r>
        <w:t>Kategorie incydentów</w:t>
      </w:r>
    </w:p>
    <w:p w14:paraId="31EEDB7B" w14:textId="77777777" w:rsidR="00ED51EA" w:rsidRDefault="00ED51EA" w:rsidP="00ED51EA">
      <w:pPr>
        <w:pStyle w:val="Nagwek1"/>
        <w:ind w:left="0" w:right="0"/>
      </w:pPr>
    </w:p>
    <w:p w14:paraId="36B95012" w14:textId="77777777" w:rsidR="006712D4" w:rsidRDefault="00BE6267">
      <w:pPr>
        <w:pStyle w:val="Tekstpodstawowy"/>
        <w:ind w:left="116" w:right="112" w:firstLine="706"/>
        <w:jc w:val="both"/>
      </w:pPr>
      <w:r>
        <w:rPr>
          <w:b/>
        </w:rPr>
        <w:t xml:space="preserve">§ 4. </w:t>
      </w:r>
      <w:r>
        <w:t>Incydent bezpieczeństwa informacji oraz cyberbezpieczeństwa to zdarzenie, którego skutkiem jest lub może być naruszenie bezpieczeństwa aktywów informacyjnych oraz który powoduje lub może spowodować obniżenie jakości lub przerwanie realizacji zadania publicznego realizowanego przez podmiot publiczny. Jego przyczyną mogą być:</w:t>
      </w:r>
    </w:p>
    <w:p w14:paraId="7E41A51F" w14:textId="77777777" w:rsidR="006712D4" w:rsidRDefault="006712D4">
      <w:pPr>
        <w:pStyle w:val="Tekstpodstawowy"/>
        <w:rPr>
          <w:sz w:val="21"/>
        </w:rPr>
      </w:pPr>
    </w:p>
    <w:p w14:paraId="37689FD5" w14:textId="77777777" w:rsidR="006712D4" w:rsidRDefault="00BE6267">
      <w:pPr>
        <w:pStyle w:val="Akapitzlist"/>
        <w:numPr>
          <w:ilvl w:val="0"/>
          <w:numId w:val="11"/>
        </w:numPr>
        <w:tabs>
          <w:tab w:val="left" w:pos="837"/>
        </w:tabs>
        <w:spacing w:line="242" w:lineRule="auto"/>
        <w:ind w:left="836" w:right="112"/>
        <w:jc w:val="both"/>
      </w:pPr>
      <w:r>
        <w:t xml:space="preserve">zdarzenie losowe zewnętrzne (np. klęski żywiołowe, pożary, zakłócenia w dostawie energii elektrycznej </w:t>
      </w:r>
      <w:proofErr w:type="spellStart"/>
      <w:r>
        <w:t>itp</w:t>
      </w:r>
      <w:proofErr w:type="spellEnd"/>
      <w:r>
        <w:t>), którego wystąpienie może spowodować zniszczenie lub uszkodzenie infrastruktury informatycznej albo dokumentacji papierowej oraz zakłócenie ciągłości pracy systemów nie powodując naruszenia poufności</w:t>
      </w:r>
      <w:r>
        <w:rPr>
          <w:spacing w:val="-3"/>
        </w:rPr>
        <w:t xml:space="preserve"> </w:t>
      </w:r>
      <w:r>
        <w:t>danych;</w:t>
      </w:r>
    </w:p>
    <w:p w14:paraId="43C874BD" w14:textId="77777777" w:rsidR="006712D4" w:rsidRDefault="00BE6267">
      <w:pPr>
        <w:pStyle w:val="Akapitzlist"/>
        <w:numPr>
          <w:ilvl w:val="0"/>
          <w:numId w:val="11"/>
        </w:numPr>
        <w:tabs>
          <w:tab w:val="left" w:pos="837"/>
        </w:tabs>
        <w:spacing w:line="242" w:lineRule="auto"/>
        <w:ind w:left="836" w:right="112"/>
        <w:jc w:val="both"/>
      </w:pPr>
      <w:r>
        <w:t xml:space="preserve">zdarzenie losowe wewnętrzne (np. błędy w oprogramowaniu, awarie sprzętu itp.), które </w:t>
      </w:r>
      <w:r>
        <w:rPr>
          <w:spacing w:val="-3"/>
        </w:rPr>
        <w:t xml:space="preserve">mogą </w:t>
      </w:r>
      <w:r>
        <w:t xml:space="preserve">powodować zakłócenia ciągłości pracy </w:t>
      </w:r>
      <w:r>
        <w:rPr>
          <w:spacing w:val="-2"/>
        </w:rPr>
        <w:t xml:space="preserve">systemów, </w:t>
      </w:r>
      <w:r>
        <w:t xml:space="preserve">a także prowadzić </w:t>
      </w:r>
      <w:r>
        <w:rPr>
          <w:spacing w:val="-3"/>
        </w:rPr>
        <w:t xml:space="preserve">do </w:t>
      </w:r>
      <w:r>
        <w:t>zniszczenia lub utraty danych;</w:t>
      </w:r>
    </w:p>
    <w:p w14:paraId="7C333FA3" w14:textId="4324A7F5" w:rsidR="006712D4" w:rsidRDefault="00BE6267">
      <w:pPr>
        <w:pStyle w:val="Akapitzlist"/>
        <w:numPr>
          <w:ilvl w:val="0"/>
          <w:numId w:val="11"/>
        </w:numPr>
        <w:tabs>
          <w:tab w:val="left" w:pos="837"/>
        </w:tabs>
        <w:spacing w:line="242" w:lineRule="auto"/>
        <w:ind w:left="836" w:right="120"/>
        <w:jc w:val="both"/>
      </w:pPr>
      <w:r>
        <w:t xml:space="preserve">świadome i celowe działania mające </w:t>
      </w:r>
      <w:r>
        <w:rPr>
          <w:spacing w:val="-3"/>
        </w:rPr>
        <w:t xml:space="preserve">na </w:t>
      </w:r>
      <w:r>
        <w:t>celu  naruszenie poufności zasobów informacyjnych, w</w:t>
      </w:r>
      <w:r w:rsidR="001A1C59">
        <w:t> </w:t>
      </w:r>
      <w:r>
        <w:t>tym poufności</w:t>
      </w:r>
      <w:r>
        <w:rPr>
          <w:spacing w:val="-13"/>
        </w:rPr>
        <w:t xml:space="preserve"> </w:t>
      </w:r>
      <w:r>
        <w:t>danych.</w:t>
      </w:r>
    </w:p>
    <w:p w14:paraId="551D4D45" w14:textId="77777777" w:rsidR="006712D4" w:rsidRDefault="006712D4">
      <w:pPr>
        <w:spacing w:line="242" w:lineRule="auto"/>
        <w:jc w:val="both"/>
        <w:sectPr w:rsidR="006712D4">
          <w:pgSz w:w="11910" w:h="16840"/>
          <w:pgMar w:top="1580" w:right="1300" w:bottom="280" w:left="1300" w:header="708" w:footer="708" w:gutter="0"/>
          <w:cols w:space="708"/>
        </w:sectPr>
      </w:pPr>
    </w:p>
    <w:p w14:paraId="602A300C" w14:textId="77777777" w:rsidR="006712D4" w:rsidRDefault="006712D4">
      <w:pPr>
        <w:pStyle w:val="Tekstpodstawowy"/>
        <w:spacing w:before="8"/>
        <w:rPr>
          <w:sz w:val="19"/>
        </w:rPr>
      </w:pPr>
    </w:p>
    <w:p w14:paraId="4D823059" w14:textId="77777777" w:rsidR="006712D4" w:rsidRDefault="00BE6267" w:rsidP="004F791E">
      <w:pPr>
        <w:pStyle w:val="Tekstpodstawowy"/>
        <w:spacing w:before="91"/>
        <w:ind w:left="822"/>
        <w:jc w:val="both"/>
      </w:pPr>
      <w:r>
        <w:rPr>
          <w:b/>
        </w:rPr>
        <w:t xml:space="preserve">§ 5. </w:t>
      </w:r>
      <w:r>
        <w:t>Incydentami bezpieczeństwa informacji w szczególności są:</w:t>
      </w:r>
    </w:p>
    <w:p w14:paraId="1685A711" w14:textId="77777777" w:rsidR="006712D4" w:rsidRDefault="006712D4" w:rsidP="004F791E">
      <w:pPr>
        <w:pStyle w:val="Tekstpodstawowy"/>
        <w:spacing w:before="10"/>
        <w:jc w:val="both"/>
        <w:rPr>
          <w:sz w:val="21"/>
        </w:rPr>
      </w:pPr>
    </w:p>
    <w:p w14:paraId="2066FDC3" w14:textId="77777777" w:rsidR="006712D4" w:rsidRDefault="00BE6267" w:rsidP="004F791E">
      <w:pPr>
        <w:pStyle w:val="Akapitzlist"/>
        <w:numPr>
          <w:ilvl w:val="0"/>
          <w:numId w:val="10"/>
        </w:numPr>
        <w:tabs>
          <w:tab w:val="left" w:pos="837"/>
        </w:tabs>
        <w:spacing w:before="1"/>
        <w:jc w:val="both"/>
      </w:pPr>
      <w:r>
        <w:t>naruszenie poufności, to jest ujawnienie informacji niepowołanym</w:t>
      </w:r>
      <w:r>
        <w:rPr>
          <w:spacing w:val="-15"/>
        </w:rPr>
        <w:t xml:space="preserve"> </w:t>
      </w:r>
      <w:r>
        <w:t>osobom;</w:t>
      </w:r>
    </w:p>
    <w:p w14:paraId="2A21D95D" w14:textId="77777777" w:rsidR="006712D4" w:rsidRDefault="00BE6267" w:rsidP="004F791E">
      <w:pPr>
        <w:pStyle w:val="Akapitzlist"/>
        <w:numPr>
          <w:ilvl w:val="0"/>
          <w:numId w:val="10"/>
        </w:numPr>
        <w:tabs>
          <w:tab w:val="left" w:pos="837"/>
        </w:tabs>
        <w:spacing w:before="1" w:line="251" w:lineRule="exact"/>
        <w:jc w:val="both"/>
      </w:pPr>
      <w:r>
        <w:t>naruszenie integralności, to jest zniszczenie, uszkodzenie lub przekłamanie</w:t>
      </w:r>
      <w:r>
        <w:rPr>
          <w:spacing w:val="-13"/>
        </w:rPr>
        <w:t xml:space="preserve"> </w:t>
      </w:r>
      <w:r>
        <w:t>informacji;</w:t>
      </w:r>
    </w:p>
    <w:p w14:paraId="6F9C8F1D" w14:textId="77777777" w:rsidR="006712D4" w:rsidRDefault="00BE6267" w:rsidP="004F791E">
      <w:pPr>
        <w:pStyle w:val="Akapitzlist"/>
        <w:numPr>
          <w:ilvl w:val="0"/>
          <w:numId w:val="10"/>
        </w:numPr>
        <w:tabs>
          <w:tab w:val="left" w:pos="837"/>
        </w:tabs>
        <w:spacing w:line="251" w:lineRule="exact"/>
        <w:jc w:val="both"/>
      </w:pPr>
      <w:r>
        <w:t>naruszenie dostępności, to jest braku dostępu do danych przez uprawnionych</w:t>
      </w:r>
      <w:r>
        <w:rPr>
          <w:spacing w:val="-26"/>
        </w:rPr>
        <w:t xml:space="preserve"> </w:t>
      </w:r>
      <w:r>
        <w:t>użytkowników.</w:t>
      </w:r>
    </w:p>
    <w:p w14:paraId="642B2C91" w14:textId="77777777" w:rsidR="006712D4" w:rsidRDefault="006712D4" w:rsidP="004F791E">
      <w:pPr>
        <w:pStyle w:val="Tekstpodstawowy"/>
        <w:spacing w:before="3"/>
        <w:jc w:val="both"/>
      </w:pPr>
    </w:p>
    <w:p w14:paraId="67599934" w14:textId="77777777" w:rsidR="006712D4" w:rsidRDefault="00BE6267" w:rsidP="004F791E">
      <w:pPr>
        <w:pStyle w:val="Tekstpodstawowy"/>
        <w:ind w:left="116" w:right="117" w:firstLine="706"/>
        <w:jc w:val="both"/>
      </w:pPr>
      <w:r>
        <w:rPr>
          <w:b/>
        </w:rPr>
        <w:t xml:space="preserve">§ 6. </w:t>
      </w:r>
      <w:r>
        <w:t>Przyczyny incydentów bezpieczeństwa informacji oraz cyberbezpieczeństwa mogą dotyczyć:</w:t>
      </w:r>
    </w:p>
    <w:p w14:paraId="73575A9F" w14:textId="77777777" w:rsidR="006712D4" w:rsidRDefault="006712D4" w:rsidP="004F791E">
      <w:pPr>
        <w:pStyle w:val="Tekstpodstawowy"/>
        <w:spacing w:before="11"/>
        <w:jc w:val="both"/>
        <w:rPr>
          <w:sz w:val="21"/>
        </w:rPr>
      </w:pPr>
    </w:p>
    <w:p w14:paraId="793C73D4" w14:textId="51B7A4A8" w:rsidR="006712D4" w:rsidRDefault="00BE6267" w:rsidP="004F791E">
      <w:pPr>
        <w:pStyle w:val="Akapitzlist"/>
        <w:numPr>
          <w:ilvl w:val="0"/>
          <w:numId w:val="9"/>
        </w:numPr>
        <w:tabs>
          <w:tab w:val="left" w:pos="837"/>
        </w:tabs>
        <w:ind w:left="836" w:right="116"/>
        <w:jc w:val="both"/>
      </w:pPr>
      <w:r>
        <w:t>niewłaściwego wykorzystywania  zasobów  informatycznych lub  niewłaściwe postępowanie  z</w:t>
      </w:r>
      <w:r w:rsidR="004F791E">
        <w:t> </w:t>
      </w:r>
      <w:r>
        <w:t>dokumentacją</w:t>
      </w:r>
      <w:r>
        <w:rPr>
          <w:spacing w:val="4"/>
        </w:rPr>
        <w:t xml:space="preserve"> </w:t>
      </w:r>
      <w:r>
        <w:t>papierową;</w:t>
      </w:r>
    </w:p>
    <w:p w14:paraId="1F3485C7" w14:textId="77777777" w:rsidR="006712D4" w:rsidRDefault="00BE6267" w:rsidP="004F791E">
      <w:pPr>
        <w:pStyle w:val="Akapitzlist"/>
        <w:numPr>
          <w:ilvl w:val="0"/>
          <w:numId w:val="9"/>
        </w:numPr>
        <w:tabs>
          <w:tab w:val="left" w:pos="837"/>
        </w:tabs>
        <w:spacing w:line="251" w:lineRule="exact"/>
        <w:jc w:val="both"/>
      </w:pPr>
      <w:r>
        <w:t>działania szkodliwego</w:t>
      </w:r>
      <w:r>
        <w:rPr>
          <w:spacing w:val="-16"/>
        </w:rPr>
        <w:t xml:space="preserve"> </w:t>
      </w:r>
      <w:r>
        <w:t>oprogramowania;</w:t>
      </w:r>
    </w:p>
    <w:p w14:paraId="3CFCDD37" w14:textId="77777777" w:rsidR="006712D4" w:rsidRDefault="00BE6267" w:rsidP="004F791E">
      <w:pPr>
        <w:pStyle w:val="Akapitzlist"/>
        <w:numPr>
          <w:ilvl w:val="0"/>
          <w:numId w:val="9"/>
        </w:numPr>
        <w:tabs>
          <w:tab w:val="left" w:pos="837"/>
        </w:tabs>
        <w:spacing w:before="2"/>
        <w:jc w:val="both"/>
      </w:pPr>
      <w:r>
        <w:t>próby omijania systemów</w:t>
      </w:r>
      <w:r>
        <w:rPr>
          <w:spacing w:val="-19"/>
        </w:rPr>
        <w:t xml:space="preserve"> </w:t>
      </w:r>
      <w:r>
        <w:t>zabezpieczeń;</w:t>
      </w:r>
    </w:p>
    <w:p w14:paraId="4BBF4A1E" w14:textId="77777777" w:rsidR="006712D4" w:rsidRDefault="00BE6267" w:rsidP="004F791E">
      <w:pPr>
        <w:pStyle w:val="Akapitzlist"/>
        <w:numPr>
          <w:ilvl w:val="0"/>
          <w:numId w:val="9"/>
        </w:numPr>
        <w:tabs>
          <w:tab w:val="left" w:pos="837"/>
        </w:tabs>
        <w:spacing w:before="1" w:line="252" w:lineRule="exact"/>
        <w:jc w:val="both"/>
      </w:pPr>
      <w:r>
        <w:t>nieautoryzowanego dostępu do systemów, aplikacji i</w:t>
      </w:r>
      <w:r>
        <w:rPr>
          <w:spacing w:val="-3"/>
        </w:rPr>
        <w:t xml:space="preserve"> </w:t>
      </w:r>
      <w:r>
        <w:t>dokumentów;</w:t>
      </w:r>
    </w:p>
    <w:p w14:paraId="048B3127" w14:textId="77777777" w:rsidR="006712D4" w:rsidRDefault="00BE6267" w:rsidP="004F791E">
      <w:pPr>
        <w:pStyle w:val="Akapitzlist"/>
        <w:numPr>
          <w:ilvl w:val="0"/>
          <w:numId w:val="9"/>
        </w:numPr>
        <w:tabs>
          <w:tab w:val="left" w:pos="837"/>
        </w:tabs>
        <w:ind w:left="836" w:right="120"/>
        <w:jc w:val="both"/>
      </w:pPr>
      <w:r>
        <w:t>zniszczenia lub kradzieży urządzeń wykorzystywanych do przetwarzania i przechowywania informacji;</w:t>
      </w:r>
    </w:p>
    <w:p w14:paraId="6AE946E2" w14:textId="77777777" w:rsidR="006712D4" w:rsidRDefault="00BE6267" w:rsidP="004F791E">
      <w:pPr>
        <w:pStyle w:val="Akapitzlist"/>
        <w:numPr>
          <w:ilvl w:val="0"/>
          <w:numId w:val="9"/>
        </w:numPr>
        <w:tabs>
          <w:tab w:val="left" w:pos="837"/>
        </w:tabs>
        <w:spacing w:before="1"/>
        <w:jc w:val="both"/>
      </w:pPr>
      <w:r>
        <w:t>zniszczenia lub kradzieży nośników</w:t>
      </w:r>
      <w:r>
        <w:rPr>
          <w:spacing w:val="3"/>
        </w:rPr>
        <w:t xml:space="preserve"> </w:t>
      </w:r>
      <w:r>
        <w:t>danych;</w:t>
      </w:r>
    </w:p>
    <w:p w14:paraId="12514244" w14:textId="77777777" w:rsidR="006712D4" w:rsidRDefault="00BE6267" w:rsidP="004F791E">
      <w:pPr>
        <w:pStyle w:val="Akapitzlist"/>
        <w:numPr>
          <w:ilvl w:val="0"/>
          <w:numId w:val="9"/>
        </w:numPr>
        <w:tabs>
          <w:tab w:val="left" w:pos="837"/>
        </w:tabs>
        <w:spacing w:before="2" w:line="251" w:lineRule="exact"/>
        <w:jc w:val="both"/>
      </w:pPr>
      <w:r>
        <w:t>prób wyłudzeń</w:t>
      </w:r>
      <w:r>
        <w:rPr>
          <w:spacing w:val="3"/>
        </w:rPr>
        <w:t xml:space="preserve"> </w:t>
      </w:r>
      <w:r>
        <w:t>informacji;</w:t>
      </w:r>
    </w:p>
    <w:p w14:paraId="5267EF69" w14:textId="77777777" w:rsidR="006712D4" w:rsidRDefault="00BE6267" w:rsidP="004F791E">
      <w:pPr>
        <w:pStyle w:val="Akapitzlist"/>
        <w:numPr>
          <w:ilvl w:val="0"/>
          <w:numId w:val="9"/>
        </w:numPr>
        <w:tabs>
          <w:tab w:val="left" w:pos="837"/>
        </w:tabs>
        <w:ind w:left="836" w:right="117"/>
        <w:jc w:val="both"/>
      </w:pPr>
      <w:r>
        <w:t>ataków socjotechnicznych, ataków z wykorzystaniem technik zagrażających poufności, integralności lub dostępności</w:t>
      </w:r>
      <w:r>
        <w:rPr>
          <w:spacing w:val="-3"/>
        </w:rPr>
        <w:t xml:space="preserve"> </w:t>
      </w:r>
      <w:r>
        <w:t>informacji;</w:t>
      </w:r>
    </w:p>
    <w:p w14:paraId="78587EA2" w14:textId="77777777" w:rsidR="006712D4" w:rsidRDefault="00BE6267" w:rsidP="004F791E">
      <w:pPr>
        <w:pStyle w:val="Akapitzlist"/>
        <w:numPr>
          <w:ilvl w:val="0"/>
          <w:numId w:val="9"/>
        </w:numPr>
        <w:tabs>
          <w:tab w:val="left" w:pos="837"/>
        </w:tabs>
        <w:spacing w:before="3" w:line="237" w:lineRule="auto"/>
        <w:ind w:left="836" w:right="118"/>
        <w:jc w:val="both"/>
      </w:pPr>
      <w:r>
        <w:t>nieprawidłowości w zakresie zabezpieczenia przechowywania danych, w tym danych osobowych;</w:t>
      </w:r>
    </w:p>
    <w:p w14:paraId="75FF17D7" w14:textId="4A3F99C6" w:rsidR="006712D4" w:rsidRDefault="00BE6267" w:rsidP="004F791E">
      <w:pPr>
        <w:pStyle w:val="Akapitzlist"/>
        <w:numPr>
          <w:ilvl w:val="0"/>
          <w:numId w:val="9"/>
        </w:numPr>
        <w:tabs>
          <w:tab w:val="left" w:pos="837"/>
        </w:tabs>
        <w:spacing w:before="2"/>
        <w:ind w:left="836" w:right="115"/>
        <w:jc w:val="both"/>
      </w:pPr>
      <w:r>
        <w:t xml:space="preserve">naruszenia zasad obowiązujących w Urzędzie Gminy </w:t>
      </w:r>
      <w:r w:rsidR="007E280B">
        <w:t>i Miasta Wyszogród</w:t>
      </w:r>
      <w:r>
        <w:t xml:space="preserve"> dotyczących bezpieczeństwa informacji, w tym danych</w:t>
      </w:r>
      <w:r>
        <w:rPr>
          <w:spacing w:val="-1"/>
        </w:rPr>
        <w:t xml:space="preserve"> </w:t>
      </w:r>
      <w:r>
        <w:t>osobowych.</w:t>
      </w:r>
    </w:p>
    <w:p w14:paraId="56429135" w14:textId="77777777" w:rsidR="006712D4" w:rsidRDefault="006712D4">
      <w:pPr>
        <w:pStyle w:val="Tekstpodstawowy"/>
        <w:spacing w:before="4"/>
      </w:pPr>
    </w:p>
    <w:p w14:paraId="3B5061B2" w14:textId="77777777" w:rsidR="00ED51EA" w:rsidRDefault="00BE6267" w:rsidP="00ED51EA">
      <w:pPr>
        <w:pStyle w:val="Nagwek1"/>
        <w:ind w:left="0" w:right="0"/>
      </w:pPr>
      <w:r>
        <w:t>Rozdział 3</w:t>
      </w:r>
    </w:p>
    <w:p w14:paraId="389A785B" w14:textId="5BB7F575" w:rsidR="006712D4" w:rsidRPr="00ED51EA" w:rsidRDefault="00BE6267" w:rsidP="00ED51EA">
      <w:pPr>
        <w:pStyle w:val="Nagwek1"/>
        <w:ind w:left="0" w:right="0"/>
      </w:pPr>
      <w:r>
        <w:t>Zakres obowiązywania procedury zarządzania incydentami związanymi z bezpieczeństwem informacji oraz cyberbezpieczeństwem</w:t>
      </w:r>
    </w:p>
    <w:p w14:paraId="19081D11" w14:textId="77777777" w:rsidR="006712D4" w:rsidRDefault="006712D4">
      <w:pPr>
        <w:pStyle w:val="Tekstpodstawowy"/>
        <w:rPr>
          <w:b/>
        </w:rPr>
      </w:pPr>
    </w:p>
    <w:p w14:paraId="674FDF21" w14:textId="55FD7B8E" w:rsidR="006712D4" w:rsidRDefault="00BE6267">
      <w:pPr>
        <w:pStyle w:val="Tekstpodstawowy"/>
        <w:spacing w:line="237" w:lineRule="auto"/>
        <w:ind w:left="116" w:right="119" w:firstLine="706"/>
        <w:jc w:val="both"/>
      </w:pPr>
      <w:r>
        <w:rPr>
          <w:b/>
        </w:rPr>
        <w:t xml:space="preserve">§  7.  </w:t>
      </w:r>
      <w:r>
        <w:t>Procedura  zarządzania  incydentami  związanymi  z   bezpieczeństwem   informacji  oraz cyberbezpieczeństwem obowiązuje w Urzędzie Gminy</w:t>
      </w:r>
      <w:r>
        <w:rPr>
          <w:spacing w:val="-9"/>
        </w:rPr>
        <w:t xml:space="preserve"> </w:t>
      </w:r>
      <w:r w:rsidR="00ED51EA">
        <w:t>i Miasta Wyszogród</w:t>
      </w:r>
      <w:r>
        <w:t>.</w:t>
      </w:r>
    </w:p>
    <w:p w14:paraId="7E2FD98A" w14:textId="77777777" w:rsidR="006712D4" w:rsidRDefault="006712D4">
      <w:pPr>
        <w:pStyle w:val="Tekstpodstawowy"/>
        <w:spacing w:before="7"/>
      </w:pPr>
    </w:p>
    <w:p w14:paraId="163A0ADE" w14:textId="77777777" w:rsidR="00ED51EA" w:rsidRDefault="00BE6267" w:rsidP="00ED51EA">
      <w:pPr>
        <w:pStyle w:val="Nagwek1"/>
        <w:ind w:left="0" w:right="0"/>
      </w:pPr>
      <w:r>
        <w:t>Rozdział 4</w:t>
      </w:r>
    </w:p>
    <w:p w14:paraId="6711929B" w14:textId="74B671D6" w:rsidR="006712D4" w:rsidRPr="00ED51EA" w:rsidRDefault="00BE6267" w:rsidP="00ED51EA">
      <w:pPr>
        <w:pStyle w:val="Nagwek1"/>
        <w:ind w:left="0" w:right="0"/>
      </w:pPr>
      <w:r>
        <w:t>Zgłaszanie incydentów związanych z bezpieczeństwem informacji oraz cyberbezpieczeństwem</w:t>
      </w:r>
    </w:p>
    <w:p w14:paraId="28322D6F" w14:textId="77777777" w:rsidR="006712D4" w:rsidRDefault="006712D4">
      <w:pPr>
        <w:pStyle w:val="Tekstpodstawowy"/>
        <w:spacing w:before="10"/>
        <w:rPr>
          <w:b/>
          <w:sz w:val="21"/>
        </w:rPr>
      </w:pPr>
    </w:p>
    <w:p w14:paraId="2805CF19" w14:textId="77777777" w:rsidR="006712D4" w:rsidRDefault="00BE6267">
      <w:pPr>
        <w:pStyle w:val="Tekstpodstawowy"/>
        <w:ind w:left="116" w:right="118" w:firstLine="706"/>
        <w:jc w:val="both"/>
      </w:pPr>
      <w:r>
        <w:rPr>
          <w:b/>
        </w:rPr>
        <w:t xml:space="preserve">§ 8. </w:t>
      </w:r>
      <w:r>
        <w:t>1. W przypadku ujawnienia incydentu pracownik niezwłocznie powiadamia o tym fakcie Administratora Danych Osobowych i Administratora Systemów Informatycznych oraz Inspektora Ochrony Danych (jeżeli incydent może dotyczyć danych osobowych).</w:t>
      </w:r>
    </w:p>
    <w:p w14:paraId="01E6A869" w14:textId="77777777" w:rsidR="006712D4" w:rsidRDefault="00BE6267">
      <w:pPr>
        <w:pStyle w:val="Akapitzlist"/>
        <w:numPr>
          <w:ilvl w:val="0"/>
          <w:numId w:val="8"/>
        </w:numPr>
        <w:tabs>
          <w:tab w:val="left" w:pos="1135"/>
        </w:tabs>
        <w:spacing w:before="2" w:line="237" w:lineRule="auto"/>
        <w:ind w:right="120" w:firstLine="706"/>
        <w:jc w:val="both"/>
      </w:pPr>
      <w:r>
        <w:t>Zgłoszenia dokonuje się telefonicznie lub osobiście. Zgłoszenie należy potwierdzić szczegółową notatką służbową, którą przekazuje się do</w:t>
      </w:r>
      <w:r>
        <w:rPr>
          <w:spacing w:val="7"/>
        </w:rPr>
        <w:t xml:space="preserve"> </w:t>
      </w:r>
      <w:r>
        <w:t>ASI.</w:t>
      </w:r>
    </w:p>
    <w:p w14:paraId="08D76BB6" w14:textId="77777777" w:rsidR="006712D4" w:rsidRDefault="00BE6267">
      <w:pPr>
        <w:pStyle w:val="Akapitzlist"/>
        <w:numPr>
          <w:ilvl w:val="0"/>
          <w:numId w:val="8"/>
        </w:numPr>
        <w:tabs>
          <w:tab w:val="left" w:pos="1049"/>
        </w:tabs>
        <w:spacing w:before="1"/>
        <w:ind w:left="1048" w:hanging="227"/>
        <w:jc w:val="both"/>
      </w:pPr>
      <w:r>
        <w:t xml:space="preserve">Notatka </w:t>
      </w:r>
      <w:r>
        <w:rPr>
          <w:spacing w:val="-3"/>
        </w:rPr>
        <w:t xml:space="preserve">musi </w:t>
      </w:r>
      <w:r>
        <w:t>zawierać następujące</w:t>
      </w:r>
      <w:r>
        <w:rPr>
          <w:spacing w:val="-4"/>
        </w:rPr>
        <w:t xml:space="preserve"> </w:t>
      </w:r>
      <w:r>
        <w:t>informacje:</w:t>
      </w:r>
    </w:p>
    <w:p w14:paraId="4B4BD500" w14:textId="77777777" w:rsidR="006712D4" w:rsidRDefault="006712D4">
      <w:pPr>
        <w:pStyle w:val="Tekstpodstawowy"/>
        <w:spacing w:before="2"/>
      </w:pPr>
    </w:p>
    <w:p w14:paraId="37372E18" w14:textId="77777777" w:rsidR="006712D4" w:rsidRDefault="00BE6267">
      <w:pPr>
        <w:pStyle w:val="Akapitzlist"/>
        <w:numPr>
          <w:ilvl w:val="0"/>
          <w:numId w:val="7"/>
        </w:numPr>
        <w:tabs>
          <w:tab w:val="left" w:pos="837"/>
        </w:tabs>
        <w:spacing w:before="1" w:line="251" w:lineRule="exact"/>
      </w:pPr>
      <w:r>
        <w:t>Imię i nazwisko</w:t>
      </w:r>
      <w:r>
        <w:rPr>
          <w:spacing w:val="-6"/>
        </w:rPr>
        <w:t xml:space="preserve"> </w:t>
      </w:r>
      <w:r>
        <w:t>zgłaszającego;</w:t>
      </w:r>
    </w:p>
    <w:p w14:paraId="5AF015C0" w14:textId="77777777" w:rsidR="006712D4" w:rsidRDefault="00BE6267">
      <w:pPr>
        <w:pStyle w:val="Akapitzlist"/>
        <w:numPr>
          <w:ilvl w:val="0"/>
          <w:numId w:val="7"/>
        </w:numPr>
        <w:tabs>
          <w:tab w:val="left" w:pos="837"/>
        </w:tabs>
        <w:spacing w:line="251" w:lineRule="exact"/>
      </w:pPr>
      <w:r>
        <w:t>stanowisko oraz komórka</w:t>
      </w:r>
      <w:r>
        <w:rPr>
          <w:spacing w:val="7"/>
        </w:rPr>
        <w:t xml:space="preserve"> </w:t>
      </w:r>
      <w:r>
        <w:t>organizacyjna;</w:t>
      </w:r>
    </w:p>
    <w:p w14:paraId="477F4815" w14:textId="77777777" w:rsidR="006712D4" w:rsidRDefault="00BE6267">
      <w:pPr>
        <w:pStyle w:val="Akapitzlist"/>
        <w:numPr>
          <w:ilvl w:val="0"/>
          <w:numId w:val="7"/>
        </w:numPr>
        <w:tabs>
          <w:tab w:val="left" w:pos="837"/>
        </w:tabs>
        <w:spacing w:before="2"/>
      </w:pPr>
      <w:r>
        <w:t>dokładne miejsce oraz datę wystąpienia</w:t>
      </w:r>
      <w:r>
        <w:rPr>
          <w:spacing w:val="-2"/>
        </w:rPr>
        <w:t xml:space="preserve"> </w:t>
      </w:r>
      <w:r>
        <w:t>incydentu;</w:t>
      </w:r>
    </w:p>
    <w:p w14:paraId="78FD2597" w14:textId="77777777" w:rsidR="006712D4" w:rsidRDefault="00BE6267">
      <w:pPr>
        <w:pStyle w:val="Akapitzlist"/>
        <w:numPr>
          <w:ilvl w:val="0"/>
          <w:numId w:val="7"/>
        </w:numPr>
        <w:tabs>
          <w:tab w:val="left" w:pos="837"/>
        </w:tabs>
        <w:spacing w:before="1"/>
      </w:pPr>
      <w:r>
        <w:t>opis incydentów sposób adekwatny do posiadanej wiedzy i umiejętności</w:t>
      </w:r>
      <w:r>
        <w:rPr>
          <w:spacing w:val="-17"/>
        </w:rPr>
        <w:t xml:space="preserve"> </w:t>
      </w:r>
      <w:r>
        <w:t>zgłaszającego.</w:t>
      </w:r>
    </w:p>
    <w:p w14:paraId="22981B80" w14:textId="77777777" w:rsidR="006712D4" w:rsidRDefault="006712D4">
      <w:pPr>
        <w:pStyle w:val="Tekstpodstawowy"/>
        <w:spacing w:before="9"/>
        <w:rPr>
          <w:sz w:val="21"/>
        </w:rPr>
      </w:pPr>
    </w:p>
    <w:p w14:paraId="4063CAE7" w14:textId="77777777" w:rsidR="006712D4" w:rsidRDefault="00BE6267">
      <w:pPr>
        <w:pStyle w:val="Tekstpodstawowy"/>
        <w:spacing w:before="1"/>
        <w:ind w:left="116" w:right="116" w:firstLine="706"/>
        <w:jc w:val="both"/>
      </w:pPr>
      <w:r>
        <w:rPr>
          <w:b/>
        </w:rPr>
        <w:t xml:space="preserve">§ 9. </w:t>
      </w:r>
      <w:r>
        <w:t>Brak umiejętności poprawnego rozpoznania incydentu przez osobą zgłaszającą nie może być przyczyną zaniechania zgłoszenia.</w:t>
      </w:r>
    </w:p>
    <w:p w14:paraId="4F6BCBBF" w14:textId="77777777" w:rsidR="006712D4" w:rsidRDefault="006712D4">
      <w:pPr>
        <w:jc w:val="both"/>
        <w:sectPr w:rsidR="006712D4">
          <w:pgSz w:w="11910" w:h="16840"/>
          <w:pgMar w:top="1580" w:right="1300" w:bottom="280" w:left="1300" w:header="708" w:footer="708" w:gutter="0"/>
          <w:cols w:space="708"/>
        </w:sectPr>
      </w:pPr>
    </w:p>
    <w:p w14:paraId="75743154" w14:textId="77777777" w:rsidR="006712D4" w:rsidRDefault="00BE6267">
      <w:pPr>
        <w:pStyle w:val="Tekstpodstawowy"/>
        <w:spacing w:before="69"/>
        <w:ind w:left="116" w:firstLine="706"/>
      </w:pPr>
      <w:r>
        <w:rPr>
          <w:b/>
        </w:rPr>
        <w:lastRenderedPageBreak/>
        <w:t xml:space="preserve">§ 10. </w:t>
      </w:r>
      <w:r>
        <w:t>W przypadku nieobecności ASI incydent należy zgłosić do ADO lub osoby wskazanej przez ADO.</w:t>
      </w:r>
    </w:p>
    <w:p w14:paraId="059566A5" w14:textId="77777777" w:rsidR="006712D4" w:rsidRDefault="006712D4">
      <w:pPr>
        <w:pStyle w:val="Tekstpodstawowy"/>
        <w:spacing w:before="4"/>
      </w:pPr>
    </w:p>
    <w:p w14:paraId="49FEE17B" w14:textId="77777777" w:rsidR="00ED51EA" w:rsidRDefault="00BE6267" w:rsidP="00ED51EA">
      <w:pPr>
        <w:pStyle w:val="Nagwek1"/>
        <w:ind w:left="0" w:right="0"/>
      </w:pPr>
      <w:r>
        <w:t>Rozdział 5</w:t>
      </w:r>
    </w:p>
    <w:p w14:paraId="55D4F9E2" w14:textId="19DCE30B" w:rsidR="006712D4" w:rsidRPr="00ED51EA" w:rsidRDefault="00BE6267" w:rsidP="00ED51EA">
      <w:pPr>
        <w:pStyle w:val="Nagwek1"/>
        <w:ind w:left="0" w:right="0"/>
      </w:pPr>
      <w:r>
        <w:t>Podejmowanie działań w związku ze zgłaszanymi incydentami związanymi z bezpieczeństwem informacji oraz cyberbezpieczeństwem</w:t>
      </w:r>
    </w:p>
    <w:p w14:paraId="66832FB6" w14:textId="77777777" w:rsidR="006712D4" w:rsidRDefault="006712D4">
      <w:pPr>
        <w:pStyle w:val="Tekstpodstawowy"/>
        <w:spacing w:before="9"/>
        <w:rPr>
          <w:b/>
          <w:sz w:val="21"/>
        </w:rPr>
      </w:pPr>
    </w:p>
    <w:p w14:paraId="51CA4670" w14:textId="1AB9AF91" w:rsidR="006712D4" w:rsidRDefault="00BE6267">
      <w:pPr>
        <w:pStyle w:val="Tekstpodstawowy"/>
        <w:ind w:left="822"/>
        <w:jc w:val="both"/>
      </w:pPr>
      <w:r>
        <w:rPr>
          <w:b/>
        </w:rPr>
        <w:t xml:space="preserve">§ 11. </w:t>
      </w:r>
      <w:r>
        <w:t>1. Zgłoszenie incydentu rejestrowane jest przez ASI</w:t>
      </w:r>
      <w:r w:rsidR="002B317E">
        <w:t xml:space="preserve"> </w:t>
      </w:r>
      <w:r>
        <w:t xml:space="preserve"> i przechowywane w teczce</w:t>
      </w:r>
    </w:p>
    <w:p w14:paraId="57FD110D" w14:textId="34E33EB2" w:rsidR="006712D4" w:rsidRDefault="00BE6267">
      <w:pPr>
        <w:pStyle w:val="Tekstpodstawowy"/>
        <w:spacing w:before="1"/>
        <w:ind w:left="116" w:right="111"/>
        <w:jc w:val="both"/>
      </w:pPr>
      <w:r>
        <w:t>„Procedura      zarządzania       incydentami       związanymi       z       bezpieczeństwem       informacji i</w:t>
      </w:r>
      <w:r w:rsidR="001A1C59">
        <w:t> </w:t>
      </w:r>
      <w:r>
        <w:t>cyberbezpieczeństwem” (</w:t>
      </w:r>
      <w:proofErr w:type="spellStart"/>
      <w:r>
        <w:t>podteczka</w:t>
      </w:r>
      <w:proofErr w:type="spellEnd"/>
      <w:r>
        <w:t xml:space="preserve"> dla hasła klasyfikacyjnego JRWA – 135. Bezpieczeństwo systemów</w:t>
      </w:r>
      <w:r>
        <w:rPr>
          <w:spacing w:val="-5"/>
        </w:rPr>
        <w:t xml:space="preserve"> </w:t>
      </w:r>
      <w:r>
        <w:t>teleinformatycznych).</w:t>
      </w:r>
      <w:r w:rsidR="002B317E">
        <w:t xml:space="preserve"> Rejestr incydentów i przeprowadzonych działań następczych stanowi Załącznik nr 3 do Zarządzenia.</w:t>
      </w:r>
    </w:p>
    <w:p w14:paraId="2283FBD0" w14:textId="77777777" w:rsidR="006712D4" w:rsidRDefault="00BE6267">
      <w:pPr>
        <w:pStyle w:val="Akapitzlist"/>
        <w:numPr>
          <w:ilvl w:val="0"/>
          <w:numId w:val="6"/>
        </w:numPr>
        <w:tabs>
          <w:tab w:val="left" w:pos="1049"/>
        </w:tabs>
        <w:spacing w:before="2" w:line="237" w:lineRule="auto"/>
        <w:ind w:right="117" w:firstLine="706"/>
      </w:pPr>
      <w:r>
        <w:t>Osoba zgłaszająca incydent powinna w miarę możliwości zabezpieczyć materiał dowodowy (np. zrzut ekranu monitora, zdjęcie niezabezpieczonych materiałów zawierających dane osobowe</w:t>
      </w:r>
      <w:r>
        <w:rPr>
          <w:spacing w:val="-33"/>
        </w:rPr>
        <w:t xml:space="preserve"> </w:t>
      </w:r>
      <w:r>
        <w:t>itp.).</w:t>
      </w:r>
    </w:p>
    <w:p w14:paraId="3C60171B" w14:textId="77777777" w:rsidR="006712D4" w:rsidRDefault="00BE6267">
      <w:pPr>
        <w:pStyle w:val="Akapitzlist"/>
        <w:numPr>
          <w:ilvl w:val="0"/>
          <w:numId w:val="6"/>
        </w:numPr>
        <w:tabs>
          <w:tab w:val="left" w:pos="1116"/>
        </w:tabs>
        <w:spacing w:before="1"/>
        <w:ind w:right="125" w:firstLine="706"/>
      </w:pPr>
      <w:r>
        <w:t>Działania  związane  z  obsługą  zdarzenia  w  pierwszej  kolejności  dotyczą  rozpoznania  i kwalifikacji</w:t>
      </w:r>
      <w:r>
        <w:rPr>
          <w:spacing w:val="-5"/>
        </w:rPr>
        <w:t xml:space="preserve"> </w:t>
      </w:r>
      <w:r>
        <w:t>zgłoszenia.</w:t>
      </w:r>
    </w:p>
    <w:p w14:paraId="4D6337A8" w14:textId="77777777" w:rsidR="006712D4" w:rsidRDefault="00BE6267">
      <w:pPr>
        <w:pStyle w:val="Akapitzlist"/>
        <w:numPr>
          <w:ilvl w:val="0"/>
          <w:numId w:val="6"/>
        </w:numPr>
        <w:tabs>
          <w:tab w:val="left" w:pos="1111"/>
        </w:tabs>
        <w:ind w:right="126" w:firstLine="706"/>
      </w:pPr>
      <w:r>
        <w:t>W przypadki kiedy zgłoszenie zakwalifikowane zostało jako incydent bezpieczeństwa informacji lub cyberbezpieczeństwa, ASI dokonuje oceny jego</w:t>
      </w:r>
      <w:r>
        <w:rPr>
          <w:spacing w:val="-2"/>
        </w:rPr>
        <w:t xml:space="preserve"> </w:t>
      </w:r>
      <w:r>
        <w:t>istotności.</w:t>
      </w:r>
    </w:p>
    <w:p w14:paraId="725B017E" w14:textId="77777777" w:rsidR="006712D4" w:rsidRDefault="006712D4">
      <w:pPr>
        <w:pStyle w:val="Tekstpodstawowy"/>
        <w:spacing w:before="3"/>
      </w:pPr>
    </w:p>
    <w:p w14:paraId="28553A55" w14:textId="77777777" w:rsidR="006712D4" w:rsidRDefault="00BE6267">
      <w:pPr>
        <w:pStyle w:val="Akapitzlist"/>
        <w:numPr>
          <w:ilvl w:val="0"/>
          <w:numId w:val="6"/>
        </w:numPr>
        <w:tabs>
          <w:tab w:val="left" w:pos="1044"/>
        </w:tabs>
        <w:ind w:left="1043" w:hanging="222"/>
      </w:pPr>
      <w:r>
        <w:t>Przy ocenie istotności incydentu pod uwagę brane są następujące</w:t>
      </w:r>
      <w:r>
        <w:rPr>
          <w:spacing w:val="-28"/>
        </w:rPr>
        <w:t xml:space="preserve"> </w:t>
      </w:r>
      <w:r>
        <w:t>czynniki:</w:t>
      </w:r>
    </w:p>
    <w:p w14:paraId="68AB9695" w14:textId="77777777" w:rsidR="006712D4" w:rsidRDefault="006712D4">
      <w:pPr>
        <w:pStyle w:val="Tekstpodstawowy"/>
        <w:spacing w:before="10"/>
        <w:rPr>
          <w:sz w:val="21"/>
        </w:rPr>
      </w:pPr>
    </w:p>
    <w:p w14:paraId="19BCCBD1" w14:textId="77777777" w:rsidR="006712D4" w:rsidRDefault="00BE6267">
      <w:pPr>
        <w:pStyle w:val="Akapitzlist"/>
        <w:numPr>
          <w:ilvl w:val="0"/>
          <w:numId w:val="5"/>
        </w:numPr>
        <w:tabs>
          <w:tab w:val="left" w:pos="837"/>
        </w:tabs>
      </w:pPr>
      <w:r>
        <w:t>powstałe szkody będące wynikiem</w:t>
      </w:r>
      <w:r>
        <w:rPr>
          <w:spacing w:val="-16"/>
        </w:rPr>
        <w:t xml:space="preserve"> </w:t>
      </w:r>
      <w:r>
        <w:t>incydentu;</w:t>
      </w:r>
    </w:p>
    <w:p w14:paraId="7AE3C3CC" w14:textId="77777777" w:rsidR="006712D4" w:rsidRDefault="00BE6267">
      <w:pPr>
        <w:pStyle w:val="Akapitzlist"/>
        <w:numPr>
          <w:ilvl w:val="0"/>
          <w:numId w:val="5"/>
        </w:numPr>
        <w:tabs>
          <w:tab w:val="left" w:pos="837"/>
        </w:tabs>
        <w:spacing w:before="1" w:line="251" w:lineRule="exact"/>
      </w:pPr>
      <w:r>
        <w:t xml:space="preserve">wpływ incydentu </w:t>
      </w:r>
      <w:r>
        <w:rPr>
          <w:spacing w:val="-3"/>
        </w:rPr>
        <w:t xml:space="preserve">na </w:t>
      </w:r>
      <w:r>
        <w:t>działanie systemów;</w:t>
      </w:r>
    </w:p>
    <w:p w14:paraId="0EDB7621" w14:textId="1A599FEA" w:rsidR="006712D4" w:rsidRDefault="00BE6267">
      <w:pPr>
        <w:pStyle w:val="Akapitzlist"/>
        <w:numPr>
          <w:ilvl w:val="0"/>
          <w:numId w:val="5"/>
        </w:numPr>
        <w:tabs>
          <w:tab w:val="left" w:pos="837"/>
        </w:tabs>
        <w:spacing w:line="251" w:lineRule="exact"/>
      </w:pPr>
      <w:r>
        <w:t xml:space="preserve">wpływ incydentu </w:t>
      </w:r>
      <w:r>
        <w:rPr>
          <w:spacing w:val="-3"/>
        </w:rPr>
        <w:t xml:space="preserve">na </w:t>
      </w:r>
      <w:r>
        <w:t xml:space="preserve">ciągłość działania </w:t>
      </w:r>
      <w:r>
        <w:rPr>
          <w:spacing w:val="-3"/>
        </w:rPr>
        <w:t xml:space="preserve">Urzędu </w:t>
      </w:r>
      <w:r>
        <w:t>Gminy</w:t>
      </w:r>
      <w:r>
        <w:rPr>
          <w:spacing w:val="25"/>
        </w:rPr>
        <w:t xml:space="preserve"> </w:t>
      </w:r>
      <w:r w:rsidR="0009114E">
        <w:t>i Miasta Wyszogród</w:t>
      </w:r>
      <w:r>
        <w:t>;</w:t>
      </w:r>
    </w:p>
    <w:p w14:paraId="144F7DC6" w14:textId="77777777" w:rsidR="006712D4" w:rsidRDefault="00BE6267">
      <w:pPr>
        <w:pStyle w:val="Akapitzlist"/>
        <w:numPr>
          <w:ilvl w:val="0"/>
          <w:numId w:val="5"/>
        </w:numPr>
        <w:tabs>
          <w:tab w:val="left" w:pos="837"/>
        </w:tabs>
        <w:spacing w:before="2"/>
      </w:pPr>
      <w:r>
        <w:t>koszty usunięcia skutków</w:t>
      </w:r>
      <w:r>
        <w:rPr>
          <w:spacing w:val="-2"/>
        </w:rPr>
        <w:t xml:space="preserve"> </w:t>
      </w:r>
      <w:r>
        <w:t>incydentu;</w:t>
      </w:r>
    </w:p>
    <w:p w14:paraId="4898C7BB" w14:textId="77777777" w:rsidR="006712D4" w:rsidRDefault="00BE6267">
      <w:pPr>
        <w:pStyle w:val="Akapitzlist"/>
        <w:numPr>
          <w:ilvl w:val="0"/>
          <w:numId w:val="5"/>
        </w:numPr>
        <w:tabs>
          <w:tab w:val="left" w:pos="837"/>
        </w:tabs>
        <w:spacing w:before="1"/>
      </w:pPr>
      <w:r>
        <w:t>szacowany czas naprawy skutków wywołanych</w:t>
      </w:r>
      <w:r>
        <w:rPr>
          <w:spacing w:val="-8"/>
        </w:rPr>
        <w:t xml:space="preserve"> </w:t>
      </w:r>
      <w:r>
        <w:t>incydentem;</w:t>
      </w:r>
    </w:p>
    <w:p w14:paraId="2833309E" w14:textId="77777777" w:rsidR="006712D4" w:rsidRDefault="00BE6267">
      <w:pPr>
        <w:pStyle w:val="Akapitzlist"/>
        <w:numPr>
          <w:ilvl w:val="0"/>
          <w:numId w:val="5"/>
        </w:numPr>
        <w:tabs>
          <w:tab w:val="left" w:pos="837"/>
        </w:tabs>
        <w:spacing w:before="2"/>
      </w:pPr>
      <w:r>
        <w:t>oszacowanie zasobów koniecznych do przywrócenia ciągłości działania</w:t>
      </w:r>
      <w:r>
        <w:rPr>
          <w:spacing w:val="-14"/>
        </w:rPr>
        <w:t xml:space="preserve"> </w:t>
      </w:r>
      <w:r>
        <w:t>systemów.</w:t>
      </w:r>
    </w:p>
    <w:p w14:paraId="4EDCF583" w14:textId="77777777" w:rsidR="006712D4" w:rsidRDefault="006712D4">
      <w:pPr>
        <w:pStyle w:val="Tekstpodstawowy"/>
        <w:spacing w:before="9"/>
        <w:rPr>
          <w:sz w:val="21"/>
        </w:rPr>
      </w:pPr>
    </w:p>
    <w:p w14:paraId="0DC393CF" w14:textId="77777777" w:rsidR="006712D4" w:rsidRDefault="00BE6267">
      <w:pPr>
        <w:pStyle w:val="Akapitzlist"/>
        <w:numPr>
          <w:ilvl w:val="0"/>
          <w:numId w:val="6"/>
        </w:numPr>
        <w:tabs>
          <w:tab w:val="left" w:pos="1087"/>
        </w:tabs>
        <w:ind w:right="120" w:firstLine="706"/>
        <w:jc w:val="both"/>
      </w:pPr>
      <w:r>
        <w:t>Zakwalifikowanie zgłoszenia jako „fałszywy alarm” kończy postępowanie, o czym ASI informuje</w:t>
      </w:r>
      <w:r>
        <w:rPr>
          <w:spacing w:val="-1"/>
        </w:rPr>
        <w:t xml:space="preserve"> </w:t>
      </w:r>
      <w:r>
        <w:t>zgłaszającego.</w:t>
      </w:r>
    </w:p>
    <w:p w14:paraId="230A3149" w14:textId="77777777" w:rsidR="006712D4" w:rsidRDefault="00BE6267">
      <w:pPr>
        <w:pStyle w:val="Akapitzlist"/>
        <w:numPr>
          <w:ilvl w:val="0"/>
          <w:numId w:val="6"/>
        </w:numPr>
        <w:tabs>
          <w:tab w:val="left" w:pos="1073"/>
        </w:tabs>
        <w:ind w:right="113" w:firstLine="706"/>
        <w:jc w:val="both"/>
      </w:pPr>
      <w:r>
        <w:t>W przypadku zakwalifikowania zdarzenia jako incydentu związanego z bezpieczeństwem informacji lub cyberbezpieczeństwem, ASI podejmuje działania zabezpieczające i naprawcze zmierzające do zniwelowania szkód powstałych w wyniku</w:t>
      </w:r>
      <w:r>
        <w:rPr>
          <w:spacing w:val="-10"/>
        </w:rPr>
        <w:t xml:space="preserve"> </w:t>
      </w:r>
      <w:r>
        <w:t>incydentu.</w:t>
      </w:r>
    </w:p>
    <w:p w14:paraId="59118320" w14:textId="77777777" w:rsidR="006712D4" w:rsidRDefault="00BE6267">
      <w:pPr>
        <w:pStyle w:val="Akapitzlist"/>
        <w:numPr>
          <w:ilvl w:val="0"/>
          <w:numId w:val="6"/>
        </w:numPr>
        <w:tabs>
          <w:tab w:val="left" w:pos="1058"/>
        </w:tabs>
        <w:spacing w:line="242" w:lineRule="auto"/>
        <w:ind w:right="112" w:firstLine="706"/>
        <w:jc w:val="both"/>
      </w:pPr>
      <w:r>
        <w:t xml:space="preserve">W przypadku stwierdzenia incydentu w podmiocie publicznym lub incydentu krytycznego, ASI lub </w:t>
      </w:r>
      <w:r>
        <w:rPr>
          <w:spacing w:val="-3"/>
        </w:rPr>
        <w:t xml:space="preserve">ADO </w:t>
      </w:r>
      <w:r>
        <w:t xml:space="preserve">(w porozumieniu z IOD), nie później niż w ciągu 24 godzin od </w:t>
      </w:r>
      <w:r>
        <w:rPr>
          <w:spacing w:val="-3"/>
        </w:rPr>
        <w:t xml:space="preserve">momentu </w:t>
      </w:r>
      <w:r>
        <w:t xml:space="preserve">wykrycia, zgłasza incydent do właściwego CSIRT NASK </w:t>
      </w:r>
      <w:r>
        <w:rPr>
          <w:spacing w:val="-3"/>
        </w:rPr>
        <w:t xml:space="preserve">(Naukowa </w:t>
      </w:r>
      <w:r>
        <w:t xml:space="preserve">i Akademicka </w:t>
      </w:r>
      <w:r>
        <w:rPr>
          <w:spacing w:val="-3"/>
        </w:rPr>
        <w:t xml:space="preserve">Sieć </w:t>
      </w:r>
      <w:r>
        <w:t>Komputerowa - Państwowy Instytut Badawczy ul. Kolska 12, 01-045</w:t>
      </w:r>
      <w:r>
        <w:rPr>
          <w:spacing w:val="-5"/>
        </w:rPr>
        <w:t xml:space="preserve"> </w:t>
      </w:r>
      <w:r>
        <w:t>Warszawa).</w:t>
      </w:r>
    </w:p>
    <w:p w14:paraId="0FE05904" w14:textId="72704C5E" w:rsidR="006712D4" w:rsidRDefault="00BE6267">
      <w:pPr>
        <w:pStyle w:val="Akapitzlist"/>
        <w:numPr>
          <w:ilvl w:val="0"/>
          <w:numId w:val="6"/>
        </w:numPr>
        <w:tabs>
          <w:tab w:val="left" w:pos="1053"/>
        </w:tabs>
        <w:ind w:right="112" w:firstLine="706"/>
        <w:jc w:val="both"/>
      </w:pPr>
      <w:r>
        <w:t xml:space="preserve">Zgłoszenia </w:t>
      </w:r>
      <w:r>
        <w:rPr>
          <w:spacing w:val="-3"/>
        </w:rPr>
        <w:t xml:space="preserve">do </w:t>
      </w:r>
      <w:r>
        <w:t xml:space="preserve">CSIRT NASK przekazywane są w sposób elektroniczny. Procedura zgłoszeń opisana </w:t>
      </w:r>
      <w:r>
        <w:rPr>
          <w:spacing w:val="-3"/>
        </w:rPr>
        <w:t xml:space="preserve">jest </w:t>
      </w:r>
      <w:r>
        <w:t>pod adresem internetowym:</w:t>
      </w:r>
      <w:r>
        <w:rPr>
          <w:color w:val="0462C1"/>
        </w:rPr>
        <w:t xml:space="preserve"> </w:t>
      </w:r>
      <w:hyperlink r:id="rId5">
        <w:r>
          <w:rPr>
            <w:color w:val="0462C1"/>
            <w:u w:val="single" w:color="0462C1"/>
          </w:rPr>
          <w:t>https://incydent.cert.pl/</w:t>
        </w:r>
        <w:r>
          <w:t>.</w:t>
        </w:r>
      </w:hyperlink>
      <w:r>
        <w:t xml:space="preserve"> W przypadku braku możliwości przekazania zgłoszenia w </w:t>
      </w:r>
      <w:r>
        <w:rPr>
          <w:spacing w:val="-3"/>
        </w:rPr>
        <w:t xml:space="preserve">sposób </w:t>
      </w:r>
      <w:r>
        <w:t xml:space="preserve">elektroniczny należy dokonać </w:t>
      </w:r>
      <w:r>
        <w:rPr>
          <w:spacing w:val="-3"/>
        </w:rPr>
        <w:t xml:space="preserve">go </w:t>
      </w:r>
      <w:r>
        <w:t>przy użyciu innych dostępnych środków komunikacji (np. telefon +48 22</w:t>
      </w:r>
      <w:r w:rsidR="004F791E">
        <w:t> </w:t>
      </w:r>
      <w:r>
        <w:t>380</w:t>
      </w:r>
      <w:r w:rsidR="004F791E">
        <w:t xml:space="preserve"> </w:t>
      </w:r>
      <w:r>
        <w:t>82</w:t>
      </w:r>
      <w:r w:rsidR="004F791E">
        <w:t xml:space="preserve"> </w:t>
      </w:r>
      <w:r>
        <w:t>74 lub fax).</w:t>
      </w:r>
    </w:p>
    <w:p w14:paraId="2CC3A1A1" w14:textId="77777777" w:rsidR="006712D4" w:rsidRDefault="00BE6267">
      <w:pPr>
        <w:pStyle w:val="Akapitzlist"/>
        <w:numPr>
          <w:ilvl w:val="0"/>
          <w:numId w:val="6"/>
        </w:numPr>
        <w:tabs>
          <w:tab w:val="left" w:pos="1164"/>
        </w:tabs>
        <w:ind w:right="112" w:firstLine="706"/>
        <w:jc w:val="both"/>
      </w:pPr>
      <w:r>
        <w:t>W zgłoszeniu przekazuje się informacje zgodne z formularzem oraz zgodnie z wymogami art. 23 ust. 1 ustawy z dnia 5 lipca 2018 r. o krajowym systemie</w:t>
      </w:r>
      <w:r>
        <w:rPr>
          <w:spacing w:val="-9"/>
        </w:rPr>
        <w:t xml:space="preserve"> </w:t>
      </w:r>
      <w:r>
        <w:t>cyberbezpieczeństwa.</w:t>
      </w:r>
    </w:p>
    <w:p w14:paraId="681C79A6" w14:textId="77777777" w:rsidR="006712D4" w:rsidRDefault="00BE6267">
      <w:pPr>
        <w:pStyle w:val="Akapitzlist"/>
        <w:numPr>
          <w:ilvl w:val="0"/>
          <w:numId w:val="6"/>
        </w:numPr>
        <w:tabs>
          <w:tab w:val="left" w:pos="1193"/>
        </w:tabs>
        <w:ind w:right="111" w:firstLine="706"/>
        <w:jc w:val="both"/>
      </w:pPr>
      <w:r>
        <w:t>W przypadku stwierdzenia działań zamierzonych, przy jednoczesnym zidentyfikowaniu sprawcy</w:t>
      </w:r>
      <w:r>
        <w:rPr>
          <w:spacing w:val="-17"/>
        </w:rPr>
        <w:t xml:space="preserve"> </w:t>
      </w:r>
      <w:r>
        <w:t>incydentu</w:t>
      </w:r>
      <w:r>
        <w:rPr>
          <w:spacing w:val="-13"/>
        </w:rPr>
        <w:t xml:space="preserve"> </w:t>
      </w:r>
      <w:r>
        <w:t>dotyczącego</w:t>
      </w:r>
      <w:r>
        <w:rPr>
          <w:spacing w:val="-17"/>
        </w:rPr>
        <w:t xml:space="preserve"> </w:t>
      </w:r>
      <w:r>
        <w:t>naruszenia</w:t>
      </w:r>
      <w:r>
        <w:rPr>
          <w:spacing w:val="-10"/>
        </w:rPr>
        <w:t xml:space="preserve"> </w:t>
      </w:r>
      <w:r>
        <w:t>bezpieczeństwa</w:t>
      </w:r>
      <w:r>
        <w:rPr>
          <w:spacing w:val="-10"/>
        </w:rPr>
        <w:t xml:space="preserve"> </w:t>
      </w:r>
      <w:r>
        <w:t>informacji</w:t>
      </w:r>
      <w:r>
        <w:rPr>
          <w:spacing w:val="-16"/>
        </w:rPr>
        <w:t xml:space="preserve"> </w:t>
      </w:r>
      <w:r>
        <w:t>oraz</w:t>
      </w:r>
      <w:r>
        <w:rPr>
          <w:spacing w:val="-7"/>
        </w:rPr>
        <w:t xml:space="preserve"> </w:t>
      </w:r>
      <w:r>
        <w:t>cyberbezpieczeństwa,</w:t>
      </w:r>
      <w:r>
        <w:rPr>
          <w:spacing w:val="-11"/>
        </w:rPr>
        <w:t xml:space="preserve"> </w:t>
      </w:r>
      <w:r>
        <w:rPr>
          <w:spacing w:val="-3"/>
        </w:rPr>
        <w:t xml:space="preserve">ADO </w:t>
      </w:r>
      <w:r>
        <w:t>podejmuje decyzję dotyczącą wyciągnięcia ewentualnych konsekwencji dyscyplinarnych wobec sprawcy incydentu. Jednocześnie w zależności od wagi incydentu może powiadomić organy</w:t>
      </w:r>
      <w:r>
        <w:rPr>
          <w:spacing w:val="-33"/>
        </w:rPr>
        <w:t xml:space="preserve"> </w:t>
      </w:r>
      <w:r>
        <w:t>ścigania.</w:t>
      </w:r>
    </w:p>
    <w:p w14:paraId="2773BF2E" w14:textId="77777777" w:rsidR="006712D4" w:rsidRDefault="006712D4">
      <w:pPr>
        <w:pStyle w:val="Tekstpodstawowy"/>
        <w:spacing w:before="8"/>
        <w:rPr>
          <w:sz w:val="21"/>
        </w:rPr>
      </w:pPr>
    </w:p>
    <w:p w14:paraId="39F12B8A" w14:textId="77777777" w:rsidR="0009114E" w:rsidRDefault="00BE6267" w:rsidP="0009114E">
      <w:pPr>
        <w:pStyle w:val="Nagwek1"/>
        <w:ind w:left="0" w:right="0"/>
      </w:pPr>
      <w:r>
        <w:t>Rozdział 6</w:t>
      </w:r>
    </w:p>
    <w:p w14:paraId="1E7A1471" w14:textId="74202DA3" w:rsidR="006712D4" w:rsidRDefault="00BE6267" w:rsidP="0009114E">
      <w:pPr>
        <w:pStyle w:val="Nagwek1"/>
        <w:ind w:left="0" w:right="0"/>
      </w:pPr>
      <w:r>
        <w:t>Reagowanie na awarię</w:t>
      </w:r>
    </w:p>
    <w:p w14:paraId="1183C49F" w14:textId="77777777" w:rsidR="0009114E" w:rsidRDefault="0009114E" w:rsidP="0009114E">
      <w:pPr>
        <w:pStyle w:val="Nagwek1"/>
        <w:ind w:left="0" w:right="0"/>
      </w:pPr>
    </w:p>
    <w:p w14:paraId="4C6EE687" w14:textId="77777777" w:rsidR="006712D4" w:rsidRDefault="00BE6267">
      <w:pPr>
        <w:pStyle w:val="Tekstpodstawowy"/>
        <w:spacing w:before="1"/>
        <w:ind w:left="116" w:firstLine="706"/>
      </w:pPr>
      <w:r>
        <w:rPr>
          <w:b/>
        </w:rPr>
        <w:t xml:space="preserve">§ 12. </w:t>
      </w:r>
      <w:r>
        <w:t>Jeśli awaria dotyczy systemu krytycznego i może mieć wpływ na wydajność systemów teleinformatycznych, ASI informuje ADO.</w:t>
      </w:r>
    </w:p>
    <w:p w14:paraId="558E9AB7" w14:textId="77777777" w:rsidR="006712D4" w:rsidRDefault="006712D4">
      <w:pPr>
        <w:sectPr w:rsidR="006712D4">
          <w:pgSz w:w="11910" w:h="16840"/>
          <w:pgMar w:top="1320" w:right="1300" w:bottom="280" w:left="1300" w:header="708" w:footer="708" w:gutter="0"/>
          <w:cols w:space="708"/>
        </w:sectPr>
      </w:pPr>
    </w:p>
    <w:p w14:paraId="5AD237DE" w14:textId="77777777" w:rsidR="006712D4" w:rsidRDefault="00BE6267">
      <w:pPr>
        <w:pStyle w:val="Tekstpodstawowy"/>
        <w:spacing w:before="69"/>
        <w:ind w:left="822"/>
      </w:pPr>
      <w:r>
        <w:rPr>
          <w:b/>
        </w:rPr>
        <w:lastRenderedPageBreak/>
        <w:t xml:space="preserve">§ 13. </w:t>
      </w:r>
      <w:r>
        <w:t>1. W przypadku gdy awarię można usunąć samodzielnie, ASI dokonuje naprawy.</w:t>
      </w:r>
    </w:p>
    <w:p w14:paraId="4DB6343D" w14:textId="77777777" w:rsidR="006712D4" w:rsidRDefault="00BE6267">
      <w:pPr>
        <w:pStyle w:val="Tekstpodstawowy"/>
        <w:spacing w:before="2"/>
        <w:ind w:left="116"/>
      </w:pPr>
      <w:r>
        <w:t>Do podstawowych działań w takim wypadku zaliczyć można:</w:t>
      </w:r>
    </w:p>
    <w:p w14:paraId="61FED3E9" w14:textId="77777777" w:rsidR="006712D4" w:rsidRDefault="00BE6267">
      <w:pPr>
        <w:pStyle w:val="Akapitzlist"/>
        <w:numPr>
          <w:ilvl w:val="0"/>
          <w:numId w:val="4"/>
        </w:numPr>
        <w:tabs>
          <w:tab w:val="left" w:pos="837"/>
        </w:tabs>
        <w:spacing w:before="1" w:line="251" w:lineRule="exact"/>
      </w:pPr>
      <w:r>
        <w:t>wymianę stacji</w:t>
      </w:r>
      <w:r>
        <w:rPr>
          <w:spacing w:val="-8"/>
        </w:rPr>
        <w:t xml:space="preserve"> </w:t>
      </w:r>
      <w:r>
        <w:t>roboczej;</w:t>
      </w:r>
    </w:p>
    <w:p w14:paraId="081483FD" w14:textId="77777777" w:rsidR="006712D4" w:rsidRDefault="00BE6267">
      <w:pPr>
        <w:pStyle w:val="Akapitzlist"/>
        <w:numPr>
          <w:ilvl w:val="0"/>
          <w:numId w:val="4"/>
        </w:numPr>
        <w:tabs>
          <w:tab w:val="left" w:pos="837"/>
        </w:tabs>
        <w:spacing w:line="251" w:lineRule="exact"/>
      </w:pPr>
      <w:r>
        <w:t>wymianę podzespołów w stacji</w:t>
      </w:r>
      <w:r>
        <w:rPr>
          <w:spacing w:val="-11"/>
        </w:rPr>
        <w:t xml:space="preserve"> </w:t>
      </w:r>
      <w:r>
        <w:t>roboczej;</w:t>
      </w:r>
    </w:p>
    <w:p w14:paraId="16183B6F" w14:textId="77777777" w:rsidR="006712D4" w:rsidRDefault="00BE6267">
      <w:pPr>
        <w:pStyle w:val="Akapitzlist"/>
        <w:numPr>
          <w:ilvl w:val="0"/>
          <w:numId w:val="4"/>
        </w:numPr>
        <w:tabs>
          <w:tab w:val="left" w:pos="837"/>
        </w:tabs>
        <w:spacing w:before="2"/>
      </w:pPr>
      <w:r>
        <w:t>wymianę urządzenia</w:t>
      </w:r>
      <w:r>
        <w:rPr>
          <w:spacing w:val="-1"/>
        </w:rPr>
        <w:t xml:space="preserve"> </w:t>
      </w:r>
      <w:r>
        <w:t>sieciowego;</w:t>
      </w:r>
    </w:p>
    <w:p w14:paraId="3AACBF7B" w14:textId="77777777" w:rsidR="006712D4" w:rsidRDefault="00BE6267">
      <w:pPr>
        <w:pStyle w:val="Akapitzlist"/>
        <w:numPr>
          <w:ilvl w:val="0"/>
          <w:numId w:val="4"/>
        </w:numPr>
        <w:tabs>
          <w:tab w:val="left" w:pos="837"/>
        </w:tabs>
        <w:spacing w:before="1"/>
      </w:pPr>
      <w:r>
        <w:t>odtworzenie danych z kopii</w:t>
      </w:r>
      <w:r>
        <w:rPr>
          <w:spacing w:val="-6"/>
        </w:rPr>
        <w:t xml:space="preserve"> </w:t>
      </w:r>
      <w:r>
        <w:t>zapasowej.</w:t>
      </w:r>
    </w:p>
    <w:p w14:paraId="103AA754" w14:textId="77777777" w:rsidR="006712D4" w:rsidRDefault="006712D4">
      <w:pPr>
        <w:pStyle w:val="Tekstpodstawowy"/>
        <w:spacing w:before="10"/>
        <w:rPr>
          <w:sz w:val="21"/>
        </w:rPr>
      </w:pPr>
    </w:p>
    <w:p w14:paraId="35320C98" w14:textId="77777777" w:rsidR="006712D4" w:rsidRDefault="00BE6267">
      <w:pPr>
        <w:pStyle w:val="Tekstpodstawowy"/>
        <w:ind w:left="116" w:firstLine="706"/>
      </w:pPr>
      <w:r>
        <w:rPr>
          <w:b/>
        </w:rPr>
        <w:t>§</w:t>
      </w:r>
      <w:r>
        <w:rPr>
          <w:b/>
          <w:spacing w:val="-9"/>
        </w:rPr>
        <w:t xml:space="preserve"> </w:t>
      </w:r>
      <w:r>
        <w:rPr>
          <w:b/>
        </w:rPr>
        <w:t>14.</w:t>
      </w:r>
      <w:r>
        <w:rPr>
          <w:b/>
          <w:spacing w:val="-12"/>
        </w:rPr>
        <w:t xml:space="preserve"> </w:t>
      </w:r>
      <w:r>
        <w:t>1.</w:t>
      </w:r>
      <w:r>
        <w:rPr>
          <w:spacing w:val="35"/>
        </w:rPr>
        <w:t xml:space="preserve"> </w:t>
      </w:r>
      <w:r>
        <w:t>W</w:t>
      </w:r>
      <w:r>
        <w:rPr>
          <w:spacing w:val="-12"/>
        </w:rPr>
        <w:t xml:space="preserve"> </w:t>
      </w:r>
      <w:r>
        <w:t>przypadku</w:t>
      </w:r>
      <w:r>
        <w:rPr>
          <w:spacing w:val="-10"/>
        </w:rPr>
        <w:t xml:space="preserve"> </w:t>
      </w:r>
      <w:r>
        <w:t>gdy</w:t>
      </w:r>
      <w:r>
        <w:rPr>
          <w:spacing w:val="-9"/>
        </w:rPr>
        <w:t xml:space="preserve"> </w:t>
      </w:r>
      <w:r>
        <w:t>ASI</w:t>
      </w:r>
      <w:r>
        <w:rPr>
          <w:spacing w:val="-11"/>
        </w:rPr>
        <w:t xml:space="preserve"> </w:t>
      </w:r>
      <w:r>
        <w:t>uzna,</w:t>
      </w:r>
      <w:r>
        <w:rPr>
          <w:spacing w:val="-7"/>
        </w:rPr>
        <w:t xml:space="preserve"> </w:t>
      </w:r>
      <w:r>
        <w:t>iż</w:t>
      </w:r>
      <w:r>
        <w:rPr>
          <w:spacing w:val="-12"/>
        </w:rPr>
        <w:t xml:space="preserve"> </w:t>
      </w:r>
      <w:r>
        <w:t>nie</w:t>
      </w:r>
      <w:r>
        <w:rPr>
          <w:spacing w:val="-11"/>
        </w:rPr>
        <w:t xml:space="preserve"> </w:t>
      </w:r>
      <w:r>
        <w:t>jest</w:t>
      </w:r>
      <w:r>
        <w:rPr>
          <w:spacing w:val="-3"/>
        </w:rPr>
        <w:t xml:space="preserve"> </w:t>
      </w:r>
      <w:r>
        <w:t>w</w:t>
      </w:r>
      <w:r>
        <w:rPr>
          <w:spacing w:val="-15"/>
        </w:rPr>
        <w:t xml:space="preserve"> </w:t>
      </w:r>
      <w:r>
        <w:t>stanie</w:t>
      </w:r>
      <w:r>
        <w:rPr>
          <w:spacing w:val="-11"/>
        </w:rPr>
        <w:t xml:space="preserve"> </w:t>
      </w:r>
      <w:r>
        <w:t>samodzielnie</w:t>
      </w:r>
      <w:r>
        <w:rPr>
          <w:spacing w:val="-16"/>
        </w:rPr>
        <w:t xml:space="preserve"> </w:t>
      </w:r>
      <w:r>
        <w:t>usunąć</w:t>
      </w:r>
      <w:r>
        <w:rPr>
          <w:spacing w:val="-12"/>
        </w:rPr>
        <w:t xml:space="preserve"> </w:t>
      </w:r>
      <w:r>
        <w:t>awarii,</w:t>
      </w:r>
      <w:r>
        <w:rPr>
          <w:spacing w:val="-6"/>
        </w:rPr>
        <w:t xml:space="preserve"> </w:t>
      </w:r>
      <w:r>
        <w:t>informację dotyczącą awarii przekazuje do producenta sprzętu lub oprogramowania.</w:t>
      </w:r>
    </w:p>
    <w:p w14:paraId="5C19FD35" w14:textId="77777777" w:rsidR="006712D4" w:rsidRDefault="00BE6267">
      <w:pPr>
        <w:pStyle w:val="Akapitzlist"/>
        <w:numPr>
          <w:ilvl w:val="0"/>
          <w:numId w:val="3"/>
        </w:numPr>
        <w:tabs>
          <w:tab w:val="left" w:pos="1097"/>
        </w:tabs>
        <w:spacing w:before="5" w:line="237" w:lineRule="auto"/>
        <w:ind w:right="121" w:firstLine="706"/>
      </w:pPr>
      <w:r>
        <w:t>Jeżeli konieczność naprawy dotyczy sprzętu wówczas naprawa dokonywana jest przez producenta w obecności</w:t>
      </w:r>
      <w:r>
        <w:rPr>
          <w:spacing w:val="-1"/>
        </w:rPr>
        <w:t xml:space="preserve"> </w:t>
      </w:r>
      <w:r>
        <w:t>ASI.</w:t>
      </w:r>
    </w:p>
    <w:p w14:paraId="6C13B9DC" w14:textId="77777777" w:rsidR="006712D4" w:rsidRDefault="00BE6267">
      <w:pPr>
        <w:pStyle w:val="Akapitzlist"/>
        <w:numPr>
          <w:ilvl w:val="0"/>
          <w:numId w:val="3"/>
        </w:numPr>
        <w:tabs>
          <w:tab w:val="left" w:pos="1049"/>
        </w:tabs>
        <w:spacing w:before="1"/>
        <w:ind w:right="121" w:firstLine="706"/>
      </w:pPr>
      <w:r>
        <w:t xml:space="preserve">Jeżeli konieczność naprawy dotyczy oprogramowania, </w:t>
      </w:r>
      <w:r>
        <w:rPr>
          <w:spacing w:val="-3"/>
        </w:rPr>
        <w:t xml:space="preserve">wgrywana </w:t>
      </w:r>
      <w:r>
        <w:t>poprawka powinna zostać pozytywnie zweryfikowana w środowisku</w:t>
      </w:r>
      <w:r>
        <w:rPr>
          <w:spacing w:val="1"/>
        </w:rPr>
        <w:t xml:space="preserve"> </w:t>
      </w:r>
      <w:r>
        <w:t>testowym.</w:t>
      </w:r>
    </w:p>
    <w:p w14:paraId="4BCE246F" w14:textId="77777777" w:rsidR="006712D4" w:rsidRDefault="006712D4">
      <w:pPr>
        <w:pStyle w:val="Tekstpodstawowy"/>
        <w:spacing w:before="4"/>
      </w:pPr>
    </w:p>
    <w:p w14:paraId="4E1398B7" w14:textId="77777777" w:rsidR="0009114E" w:rsidRDefault="00BE6267" w:rsidP="0009114E">
      <w:pPr>
        <w:pStyle w:val="Nagwek1"/>
        <w:ind w:left="0" w:right="0"/>
      </w:pPr>
      <w:r>
        <w:t>Rozdział 7</w:t>
      </w:r>
    </w:p>
    <w:p w14:paraId="05872F99" w14:textId="2A064862" w:rsidR="006712D4" w:rsidRPr="0009114E" w:rsidRDefault="00BE6267" w:rsidP="0009114E">
      <w:pPr>
        <w:pStyle w:val="Nagwek1"/>
        <w:ind w:left="0" w:right="0"/>
      </w:pPr>
      <w:r>
        <w:t>Reagowanie na błędy w oprogramowaniu</w:t>
      </w:r>
    </w:p>
    <w:p w14:paraId="2E39BF39" w14:textId="77777777" w:rsidR="006712D4" w:rsidRDefault="006712D4">
      <w:pPr>
        <w:pStyle w:val="Tekstpodstawowy"/>
        <w:spacing w:before="9"/>
        <w:rPr>
          <w:b/>
          <w:sz w:val="21"/>
        </w:rPr>
      </w:pPr>
    </w:p>
    <w:p w14:paraId="7869C1D9" w14:textId="77777777" w:rsidR="006712D4" w:rsidRDefault="00BE6267">
      <w:pPr>
        <w:pStyle w:val="Tekstpodstawowy"/>
        <w:ind w:left="116" w:right="112" w:firstLine="706"/>
        <w:jc w:val="both"/>
      </w:pPr>
      <w:r>
        <w:rPr>
          <w:b/>
        </w:rPr>
        <w:t>§</w:t>
      </w:r>
      <w:r>
        <w:rPr>
          <w:b/>
          <w:spacing w:val="-9"/>
        </w:rPr>
        <w:t xml:space="preserve"> </w:t>
      </w:r>
      <w:r>
        <w:rPr>
          <w:b/>
        </w:rPr>
        <w:t>15.</w:t>
      </w:r>
      <w:r>
        <w:rPr>
          <w:b/>
          <w:spacing w:val="-12"/>
        </w:rPr>
        <w:t xml:space="preserve"> </w:t>
      </w:r>
      <w:r>
        <w:t>Po</w:t>
      </w:r>
      <w:r>
        <w:rPr>
          <w:spacing w:val="-13"/>
        </w:rPr>
        <w:t xml:space="preserve"> </w:t>
      </w:r>
      <w:r>
        <w:t>otrzymaniu</w:t>
      </w:r>
      <w:r>
        <w:rPr>
          <w:spacing w:val="-10"/>
        </w:rPr>
        <w:t xml:space="preserve"> </w:t>
      </w:r>
      <w:r>
        <w:t>zgłoszenia</w:t>
      </w:r>
      <w:r>
        <w:rPr>
          <w:spacing w:val="-6"/>
        </w:rPr>
        <w:t xml:space="preserve"> </w:t>
      </w:r>
      <w:r>
        <w:t>dotyczącego</w:t>
      </w:r>
      <w:r>
        <w:rPr>
          <w:spacing w:val="-10"/>
        </w:rPr>
        <w:t xml:space="preserve"> </w:t>
      </w:r>
      <w:r>
        <w:t>wystąpienia</w:t>
      </w:r>
      <w:r>
        <w:rPr>
          <w:spacing w:val="-7"/>
        </w:rPr>
        <w:t xml:space="preserve"> </w:t>
      </w:r>
      <w:r>
        <w:rPr>
          <w:spacing w:val="-3"/>
        </w:rPr>
        <w:t>błędu</w:t>
      </w:r>
      <w:r>
        <w:rPr>
          <w:spacing w:val="-9"/>
        </w:rPr>
        <w:t xml:space="preserve"> </w:t>
      </w:r>
      <w:r>
        <w:t>systemowego</w:t>
      </w:r>
      <w:r>
        <w:rPr>
          <w:spacing w:val="-10"/>
        </w:rPr>
        <w:t xml:space="preserve"> </w:t>
      </w:r>
      <w:r>
        <w:t>lub</w:t>
      </w:r>
      <w:r>
        <w:rPr>
          <w:spacing w:val="-9"/>
        </w:rPr>
        <w:t xml:space="preserve"> </w:t>
      </w:r>
      <w:r>
        <w:t>aplikacyjnego w oprogramowaniu ASI diagnozuje przyczyny błędu oraz podejmuje działania zmierzające do rozwiązania problemu. Do podstawowych działań w takim wypadku zaliczyć</w:t>
      </w:r>
      <w:r>
        <w:rPr>
          <w:spacing w:val="-2"/>
        </w:rPr>
        <w:t xml:space="preserve"> </w:t>
      </w:r>
      <w:r>
        <w:t>można:</w:t>
      </w:r>
    </w:p>
    <w:p w14:paraId="0C3EA15D" w14:textId="77777777" w:rsidR="006712D4" w:rsidRDefault="00BE6267">
      <w:pPr>
        <w:pStyle w:val="Akapitzlist"/>
        <w:numPr>
          <w:ilvl w:val="0"/>
          <w:numId w:val="2"/>
        </w:numPr>
        <w:tabs>
          <w:tab w:val="left" w:pos="837"/>
        </w:tabs>
        <w:spacing w:line="252" w:lineRule="exact"/>
      </w:pPr>
      <w:r>
        <w:t>wykorzystanie bazy wiedzy o błędach w</w:t>
      </w:r>
      <w:r>
        <w:rPr>
          <w:spacing w:val="-12"/>
        </w:rPr>
        <w:t xml:space="preserve"> </w:t>
      </w:r>
      <w:r>
        <w:t>oprogramowaniu;</w:t>
      </w:r>
    </w:p>
    <w:p w14:paraId="59C12641" w14:textId="77777777" w:rsidR="006712D4" w:rsidRDefault="00BE6267">
      <w:pPr>
        <w:pStyle w:val="Akapitzlist"/>
        <w:numPr>
          <w:ilvl w:val="0"/>
          <w:numId w:val="2"/>
        </w:numPr>
        <w:tabs>
          <w:tab w:val="left" w:pos="837"/>
        </w:tabs>
        <w:spacing w:before="2" w:line="251" w:lineRule="exact"/>
      </w:pPr>
      <w:r>
        <w:t>zmianę konfiguracji</w:t>
      </w:r>
      <w:r>
        <w:rPr>
          <w:spacing w:val="-3"/>
        </w:rPr>
        <w:t xml:space="preserve"> </w:t>
      </w:r>
      <w:r>
        <w:t>oprogramowania;</w:t>
      </w:r>
    </w:p>
    <w:p w14:paraId="61E571AA" w14:textId="77777777" w:rsidR="006712D4" w:rsidRDefault="00BE6267">
      <w:pPr>
        <w:pStyle w:val="Akapitzlist"/>
        <w:numPr>
          <w:ilvl w:val="0"/>
          <w:numId w:val="2"/>
        </w:numPr>
        <w:tabs>
          <w:tab w:val="left" w:pos="837"/>
        </w:tabs>
        <w:spacing w:line="251" w:lineRule="exact"/>
      </w:pPr>
      <w:r>
        <w:t>ponowną instalację</w:t>
      </w:r>
      <w:r>
        <w:rPr>
          <w:spacing w:val="4"/>
        </w:rPr>
        <w:t xml:space="preserve"> </w:t>
      </w:r>
      <w:r>
        <w:t>oprogramowania;</w:t>
      </w:r>
    </w:p>
    <w:p w14:paraId="3A466FBC" w14:textId="77777777" w:rsidR="006712D4" w:rsidRDefault="00BE6267">
      <w:pPr>
        <w:pStyle w:val="Akapitzlist"/>
        <w:numPr>
          <w:ilvl w:val="0"/>
          <w:numId w:val="2"/>
        </w:numPr>
        <w:tabs>
          <w:tab w:val="left" w:pos="837"/>
        </w:tabs>
        <w:spacing w:before="1"/>
      </w:pPr>
      <w:r>
        <w:t>instalację nowej wersji</w:t>
      </w:r>
      <w:r>
        <w:rPr>
          <w:spacing w:val="-5"/>
        </w:rPr>
        <w:t xml:space="preserve"> </w:t>
      </w:r>
      <w:r>
        <w:t>oprogramowania.</w:t>
      </w:r>
    </w:p>
    <w:p w14:paraId="3B394521" w14:textId="77777777" w:rsidR="006712D4" w:rsidRDefault="006712D4">
      <w:pPr>
        <w:pStyle w:val="Tekstpodstawowy"/>
        <w:spacing w:before="3"/>
      </w:pPr>
    </w:p>
    <w:p w14:paraId="1F1DE7EB" w14:textId="59D2D735" w:rsidR="006712D4" w:rsidRDefault="00BE6267">
      <w:pPr>
        <w:pStyle w:val="Tekstpodstawowy"/>
        <w:ind w:left="116" w:right="120" w:firstLine="706"/>
        <w:jc w:val="both"/>
      </w:pPr>
      <w:r>
        <w:rPr>
          <w:b/>
        </w:rPr>
        <w:t xml:space="preserve">§  16.  </w:t>
      </w:r>
      <w:r>
        <w:t>W  przypadku   gdy   ASI,   iż   nie   jest   w   stanie   samodzielnie   naprawić   błędu  w</w:t>
      </w:r>
      <w:r w:rsidR="001A1C59">
        <w:t> </w:t>
      </w:r>
      <w:r>
        <w:t>oprogramowaniu, przekazuje tę informację do producenta oprogramowania  (pracownik  powinien w</w:t>
      </w:r>
      <w:r w:rsidR="001A1C59">
        <w:t> </w:t>
      </w:r>
      <w:r>
        <w:t>tym przypadku postępować zgodnie z umowami serwisowymi lub</w:t>
      </w:r>
      <w:r>
        <w:rPr>
          <w:spacing w:val="-20"/>
        </w:rPr>
        <w:t xml:space="preserve"> </w:t>
      </w:r>
      <w:r>
        <w:t>licencjami).</w:t>
      </w:r>
    </w:p>
    <w:p w14:paraId="5956EF8C" w14:textId="77777777" w:rsidR="006712D4" w:rsidRDefault="006712D4">
      <w:pPr>
        <w:pStyle w:val="Tekstpodstawowy"/>
        <w:spacing w:before="8"/>
        <w:rPr>
          <w:sz w:val="21"/>
        </w:rPr>
      </w:pPr>
    </w:p>
    <w:p w14:paraId="7730AB24" w14:textId="77777777" w:rsidR="006712D4" w:rsidRDefault="00BE6267">
      <w:pPr>
        <w:pStyle w:val="Tekstpodstawowy"/>
        <w:ind w:left="116" w:right="197" w:firstLine="706"/>
      </w:pPr>
      <w:r>
        <w:rPr>
          <w:b/>
        </w:rPr>
        <w:t xml:space="preserve">§  17.  </w:t>
      </w:r>
      <w:r>
        <w:t xml:space="preserve">W   przypadku   gdy   zaistnieje   powód   wskazujący   </w:t>
      </w:r>
      <w:r>
        <w:rPr>
          <w:spacing w:val="-3"/>
        </w:rPr>
        <w:t xml:space="preserve">na   </w:t>
      </w:r>
      <w:r>
        <w:t>to,   że   przyczyną   błędu w oprogramowaniu było naruszenie bezpieczeństwa, ASI informuje o tym fakcie</w:t>
      </w:r>
      <w:r>
        <w:rPr>
          <w:spacing w:val="-20"/>
        </w:rPr>
        <w:t xml:space="preserve"> </w:t>
      </w:r>
      <w:r>
        <w:rPr>
          <w:spacing w:val="-3"/>
        </w:rPr>
        <w:t>ADO.</w:t>
      </w:r>
    </w:p>
    <w:p w14:paraId="212289C1" w14:textId="77777777" w:rsidR="006712D4" w:rsidRDefault="006712D4">
      <w:pPr>
        <w:pStyle w:val="Tekstpodstawowy"/>
        <w:spacing w:before="4"/>
      </w:pPr>
    </w:p>
    <w:p w14:paraId="786D72CB" w14:textId="77777777" w:rsidR="0009114E" w:rsidRDefault="00BE6267" w:rsidP="0009114E">
      <w:pPr>
        <w:pStyle w:val="Nagwek1"/>
        <w:ind w:left="0" w:right="0"/>
      </w:pPr>
      <w:r>
        <w:t>Rozdział 8</w:t>
      </w:r>
    </w:p>
    <w:p w14:paraId="4B4CEFCF" w14:textId="7B1F3CD3" w:rsidR="006712D4" w:rsidRPr="0009114E" w:rsidRDefault="00BE6267" w:rsidP="0009114E">
      <w:pPr>
        <w:pStyle w:val="Nagwek1"/>
        <w:ind w:left="0" w:right="0"/>
      </w:pPr>
      <w:r>
        <w:t>Reagowanie na wykrycie złośliwego kodu mobilnego</w:t>
      </w:r>
    </w:p>
    <w:p w14:paraId="6198AF6A" w14:textId="77777777" w:rsidR="006712D4" w:rsidRDefault="006712D4">
      <w:pPr>
        <w:pStyle w:val="Tekstpodstawowy"/>
        <w:spacing w:before="5"/>
        <w:rPr>
          <w:b/>
          <w:sz w:val="21"/>
        </w:rPr>
      </w:pPr>
    </w:p>
    <w:p w14:paraId="398E5FD5" w14:textId="208472B4" w:rsidR="006712D4" w:rsidRDefault="00BE6267">
      <w:pPr>
        <w:pStyle w:val="Tekstpodstawowy"/>
        <w:ind w:left="116" w:right="118" w:firstLine="706"/>
        <w:jc w:val="both"/>
      </w:pPr>
      <w:r>
        <w:rPr>
          <w:b/>
        </w:rPr>
        <w:t>§</w:t>
      </w:r>
      <w:r>
        <w:rPr>
          <w:b/>
          <w:spacing w:val="-15"/>
        </w:rPr>
        <w:t xml:space="preserve"> </w:t>
      </w:r>
      <w:r>
        <w:rPr>
          <w:b/>
        </w:rPr>
        <w:t>18.</w:t>
      </w:r>
      <w:r>
        <w:rPr>
          <w:b/>
          <w:spacing w:val="-17"/>
        </w:rPr>
        <w:t xml:space="preserve"> </w:t>
      </w:r>
      <w:r>
        <w:t>Po</w:t>
      </w:r>
      <w:r>
        <w:rPr>
          <w:spacing w:val="-19"/>
        </w:rPr>
        <w:t xml:space="preserve"> </w:t>
      </w:r>
      <w:r>
        <w:t>otrzymaniu</w:t>
      </w:r>
      <w:r>
        <w:rPr>
          <w:spacing w:val="-15"/>
        </w:rPr>
        <w:t xml:space="preserve"> </w:t>
      </w:r>
      <w:r>
        <w:t>zgłoszenia</w:t>
      </w:r>
      <w:r>
        <w:rPr>
          <w:spacing w:val="-13"/>
        </w:rPr>
        <w:t xml:space="preserve"> </w:t>
      </w:r>
      <w:r>
        <w:t>dotyczącego</w:t>
      </w:r>
      <w:r>
        <w:rPr>
          <w:spacing w:val="-19"/>
        </w:rPr>
        <w:t xml:space="preserve"> </w:t>
      </w:r>
      <w:r>
        <w:t>pojawienia</w:t>
      </w:r>
      <w:r>
        <w:rPr>
          <w:spacing w:val="-12"/>
        </w:rPr>
        <w:t xml:space="preserve"> </w:t>
      </w:r>
      <w:r>
        <w:t>się</w:t>
      </w:r>
      <w:r>
        <w:rPr>
          <w:spacing w:val="-21"/>
        </w:rPr>
        <w:t xml:space="preserve"> </w:t>
      </w:r>
      <w:r>
        <w:t>złośliwego</w:t>
      </w:r>
      <w:r>
        <w:rPr>
          <w:spacing w:val="-15"/>
        </w:rPr>
        <w:t xml:space="preserve"> </w:t>
      </w:r>
      <w:r>
        <w:t>kodu</w:t>
      </w:r>
      <w:r>
        <w:rPr>
          <w:spacing w:val="-11"/>
        </w:rPr>
        <w:t xml:space="preserve"> </w:t>
      </w:r>
      <w:r>
        <w:t>mobilnego</w:t>
      </w:r>
      <w:r>
        <w:rPr>
          <w:spacing w:val="-14"/>
        </w:rPr>
        <w:t xml:space="preserve"> </w:t>
      </w:r>
      <w:r>
        <w:rPr>
          <w:spacing w:val="-3"/>
        </w:rPr>
        <w:t>na</w:t>
      </w:r>
      <w:r>
        <w:rPr>
          <w:spacing w:val="-13"/>
        </w:rPr>
        <w:t xml:space="preserve"> </w:t>
      </w:r>
      <w:r>
        <w:t>stacji roboczej,  serwerze  lub  samodzielnemu  wejściu  w  posiadanie  wiedzy  o  takim  zdarzeniu,   ASI   w</w:t>
      </w:r>
      <w:r w:rsidR="001A1C59">
        <w:t> </w:t>
      </w:r>
      <w:r>
        <w:t>pierwszej kolejności</w:t>
      </w:r>
      <w:r>
        <w:rPr>
          <w:spacing w:val="-4"/>
        </w:rPr>
        <w:t xml:space="preserve"> </w:t>
      </w:r>
      <w:r>
        <w:t>powinien:</w:t>
      </w:r>
    </w:p>
    <w:p w14:paraId="25FF3E8E" w14:textId="77777777" w:rsidR="006712D4" w:rsidRDefault="006712D4">
      <w:pPr>
        <w:pStyle w:val="Tekstpodstawowy"/>
        <w:spacing w:before="1"/>
      </w:pPr>
    </w:p>
    <w:p w14:paraId="4C0F8EB3" w14:textId="77777777" w:rsidR="006712D4" w:rsidRDefault="00BE6267">
      <w:pPr>
        <w:pStyle w:val="Akapitzlist"/>
        <w:numPr>
          <w:ilvl w:val="0"/>
          <w:numId w:val="1"/>
        </w:numPr>
        <w:tabs>
          <w:tab w:val="left" w:pos="837"/>
        </w:tabs>
      </w:pPr>
      <w:r>
        <w:t xml:space="preserve">odłączyć komputer </w:t>
      </w:r>
      <w:r>
        <w:rPr>
          <w:spacing w:val="-3"/>
        </w:rPr>
        <w:t xml:space="preserve">od </w:t>
      </w:r>
      <w:r>
        <w:t>sieci</w:t>
      </w:r>
      <w:r>
        <w:rPr>
          <w:spacing w:val="2"/>
        </w:rPr>
        <w:t xml:space="preserve"> </w:t>
      </w:r>
      <w:r>
        <w:t>komputerowej;</w:t>
      </w:r>
    </w:p>
    <w:p w14:paraId="0BE23CF3" w14:textId="77777777" w:rsidR="006712D4" w:rsidRDefault="00BE6267">
      <w:pPr>
        <w:pStyle w:val="Akapitzlist"/>
        <w:numPr>
          <w:ilvl w:val="0"/>
          <w:numId w:val="1"/>
        </w:numPr>
        <w:tabs>
          <w:tab w:val="left" w:pos="837"/>
        </w:tabs>
        <w:spacing w:before="4" w:line="237" w:lineRule="auto"/>
        <w:ind w:left="836" w:right="118"/>
      </w:pPr>
      <w:r>
        <w:t>sprawdzić aktualność baz danych wirusów (jeżeli są nieaktualne należy dokonać ich aktualizacji);</w:t>
      </w:r>
    </w:p>
    <w:p w14:paraId="0148FA8B" w14:textId="77777777" w:rsidR="006712D4" w:rsidRDefault="00BE6267">
      <w:pPr>
        <w:pStyle w:val="Akapitzlist"/>
        <w:numPr>
          <w:ilvl w:val="0"/>
          <w:numId w:val="1"/>
        </w:numPr>
        <w:tabs>
          <w:tab w:val="left" w:pos="837"/>
        </w:tabs>
        <w:spacing w:before="1"/>
        <w:ind w:left="836" w:right="113"/>
      </w:pPr>
      <w:r>
        <w:t>sprawdzić</w:t>
      </w:r>
      <w:r>
        <w:rPr>
          <w:spacing w:val="-10"/>
        </w:rPr>
        <w:t xml:space="preserve"> </w:t>
      </w:r>
      <w:r>
        <w:t>poprawność</w:t>
      </w:r>
      <w:r>
        <w:rPr>
          <w:spacing w:val="-9"/>
        </w:rPr>
        <w:t xml:space="preserve"> </w:t>
      </w:r>
      <w:r>
        <w:t>działania</w:t>
      </w:r>
      <w:r>
        <w:rPr>
          <w:spacing w:val="-5"/>
        </w:rPr>
        <w:t xml:space="preserve"> </w:t>
      </w:r>
      <w:r>
        <w:t>oprogramowania</w:t>
      </w:r>
      <w:r>
        <w:rPr>
          <w:spacing w:val="-5"/>
        </w:rPr>
        <w:t xml:space="preserve"> </w:t>
      </w:r>
      <w:r>
        <w:t>antywirusowego</w:t>
      </w:r>
      <w:r>
        <w:rPr>
          <w:spacing w:val="-12"/>
        </w:rPr>
        <w:t xml:space="preserve"> </w:t>
      </w:r>
      <w:r>
        <w:t>(jeżeli</w:t>
      </w:r>
      <w:r>
        <w:rPr>
          <w:spacing w:val="-10"/>
        </w:rPr>
        <w:t xml:space="preserve"> </w:t>
      </w:r>
      <w:r>
        <w:t>oprogramowanie</w:t>
      </w:r>
      <w:r>
        <w:rPr>
          <w:spacing w:val="-9"/>
        </w:rPr>
        <w:t xml:space="preserve"> </w:t>
      </w:r>
      <w:r>
        <w:t>nie działa poprawnie należy je odinstalować i zainstalować</w:t>
      </w:r>
      <w:r>
        <w:rPr>
          <w:spacing w:val="-5"/>
        </w:rPr>
        <w:t xml:space="preserve"> </w:t>
      </w:r>
      <w:r>
        <w:t>ponownie);</w:t>
      </w:r>
    </w:p>
    <w:p w14:paraId="67C045D0" w14:textId="77777777" w:rsidR="006712D4" w:rsidRDefault="00BE6267">
      <w:pPr>
        <w:pStyle w:val="Akapitzlist"/>
        <w:numPr>
          <w:ilvl w:val="0"/>
          <w:numId w:val="1"/>
        </w:numPr>
        <w:tabs>
          <w:tab w:val="left" w:pos="837"/>
        </w:tabs>
        <w:spacing w:before="3"/>
      </w:pPr>
      <w:r>
        <w:t>uruchomić</w:t>
      </w:r>
      <w:r>
        <w:rPr>
          <w:spacing w:val="-14"/>
        </w:rPr>
        <w:t xml:space="preserve"> </w:t>
      </w:r>
      <w:r>
        <w:t>pełne</w:t>
      </w:r>
      <w:r>
        <w:rPr>
          <w:spacing w:val="-18"/>
        </w:rPr>
        <w:t xml:space="preserve"> </w:t>
      </w:r>
      <w:r>
        <w:t>skanowanie</w:t>
      </w:r>
      <w:r>
        <w:rPr>
          <w:spacing w:val="-13"/>
        </w:rPr>
        <w:t xml:space="preserve"> </w:t>
      </w:r>
      <w:r>
        <w:t>komputera</w:t>
      </w:r>
      <w:r>
        <w:rPr>
          <w:spacing w:val="-9"/>
        </w:rPr>
        <w:t xml:space="preserve"> </w:t>
      </w:r>
      <w:r>
        <w:t>i</w:t>
      </w:r>
      <w:r>
        <w:rPr>
          <w:spacing w:val="-15"/>
        </w:rPr>
        <w:t xml:space="preserve"> </w:t>
      </w:r>
      <w:r>
        <w:t>nośników</w:t>
      </w:r>
      <w:r>
        <w:rPr>
          <w:spacing w:val="-17"/>
        </w:rPr>
        <w:t xml:space="preserve"> </w:t>
      </w:r>
      <w:r>
        <w:t>informacji,</w:t>
      </w:r>
      <w:r>
        <w:rPr>
          <w:spacing w:val="-9"/>
        </w:rPr>
        <w:t xml:space="preserve"> </w:t>
      </w:r>
      <w:r>
        <w:t>z</w:t>
      </w:r>
      <w:r>
        <w:rPr>
          <w:spacing w:val="-13"/>
        </w:rPr>
        <w:t xml:space="preserve"> </w:t>
      </w:r>
      <w:r>
        <w:t>którymi</w:t>
      </w:r>
      <w:r>
        <w:rPr>
          <w:spacing w:val="-10"/>
        </w:rPr>
        <w:t xml:space="preserve"> </w:t>
      </w:r>
      <w:r>
        <w:t>mógł</w:t>
      </w:r>
      <w:r>
        <w:rPr>
          <w:spacing w:val="-15"/>
        </w:rPr>
        <w:t xml:space="preserve"> </w:t>
      </w:r>
      <w:r>
        <w:t>mieć</w:t>
      </w:r>
      <w:r>
        <w:rPr>
          <w:spacing w:val="-14"/>
        </w:rPr>
        <w:t xml:space="preserve"> </w:t>
      </w:r>
      <w:r>
        <w:t>styczność.</w:t>
      </w:r>
    </w:p>
    <w:p w14:paraId="564339EB" w14:textId="77777777" w:rsidR="006712D4" w:rsidRDefault="006712D4">
      <w:pPr>
        <w:pStyle w:val="Tekstpodstawowy"/>
        <w:spacing w:before="10"/>
        <w:rPr>
          <w:sz w:val="21"/>
        </w:rPr>
      </w:pPr>
    </w:p>
    <w:p w14:paraId="6C11CD40" w14:textId="77777777" w:rsidR="006712D4" w:rsidRDefault="00BE6267">
      <w:pPr>
        <w:pStyle w:val="Tekstpodstawowy"/>
        <w:ind w:left="116" w:right="113" w:firstLine="706"/>
        <w:jc w:val="both"/>
      </w:pPr>
      <w:r>
        <w:rPr>
          <w:b/>
        </w:rPr>
        <w:t>§</w:t>
      </w:r>
      <w:r>
        <w:rPr>
          <w:b/>
          <w:spacing w:val="-5"/>
        </w:rPr>
        <w:t xml:space="preserve"> </w:t>
      </w:r>
      <w:r>
        <w:rPr>
          <w:b/>
        </w:rPr>
        <w:t>19.</w:t>
      </w:r>
      <w:r>
        <w:rPr>
          <w:b/>
          <w:spacing w:val="-2"/>
        </w:rPr>
        <w:t xml:space="preserve"> </w:t>
      </w:r>
      <w:r>
        <w:t>Jeżeli</w:t>
      </w:r>
      <w:r>
        <w:rPr>
          <w:spacing w:val="-8"/>
        </w:rPr>
        <w:t xml:space="preserve"> </w:t>
      </w:r>
      <w:r>
        <w:t>atak</w:t>
      </w:r>
      <w:r>
        <w:rPr>
          <w:spacing w:val="-10"/>
        </w:rPr>
        <w:t xml:space="preserve"> </w:t>
      </w:r>
      <w:r>
        <w:t>złośliwego</w:t>
      </w:r>
      <w:r>
        <w:rPr>
          <w:spacing w:val="-5"/>
        </w:rPr>
        <w:t xml:space="preserve"> </w:t>
      </w:r>
      <w:r>
        <w:t>kodu</w:t>
      </w:r>
      <w:r>
        <w:rPr>
          <w:spacing w:val="3"/>
        </w:rPr>
        <w:t xml:space="preserve"> </w:t>
      </w:r>
      <w:r>
        <w:t>mobilnego</w:t>
      </w:r>
      <w:r>
        <w:rPr>
          <w:spacing w:val="-5"/>
        </w:rPr>
        <w:t xml:space="preserve"> </w:t>
      </w:r>
      <w:r>
        <w:t>nie</w:t>
      </w:r>
      <w:r>
        <w:rPr>
          <w:spacing w:val="-7"/>
        </w:rPr>
        <w:t xml:space="preserve"> </w:t>
      </w:r>
      <w:r>
        <w:t>został</w:t>
      </w:r>
      <w:r>
        <w:rPr>
          <w:spacing w:val="-4"/>
        </w:rPr>
        <w:t xml:space="preserve"> </w:t>
      </w:r>
      <w:r>
        <w:t>zneutralizowany</w:t>
      </w:r>
      <w:r>
        <w:rPr>
          <w:spacing w:val="-10"/>
        </w:rPr>
        <w:t xml:space="preserve"> </w:t>
      </w:r>
      <w:r>
        <w:t>przez</w:t>
      </w:r>
      <w:r>
        <w:rPr>
          <w:spacing w:val="-2"/>
        </w:rPr>
        <w:t xml:space="preserve"> </w:t>
      </w:r>
      <w:r>
        <w:t>oprogramowanie antywirusowe,</w:t>
      </w:r>
      <w:r>
        <w:rPr>
          <w:spacing w:val="-9"/>
        </w:rPr>
        <w:t xml:space="preserve"> </w:t>
      </w:r>
      <w:r>
        <w:t>ASI</w:t>
      </w:r>
      <w:r>
        <w:rPr>
          <w:spacing w:val="-13"/>
        </w:rPr>
        <w:t xml:space="preserve"> </w:t>
      </w:r>
      <w:r>
        <w:t>nakazuje</w:t>
      </w:r>
      <w:r>
        <w:rPr>
          <w:spacing w:val="-17"/>
        </w:rPr>
        <w:t xml:space="preserve"> </w:t>
      </w:r>
      <w:r>
        <w:t>użytkownikowi</w:t>
      </w:r>
      <w:r>
        <w:rPr>
          <w:spacing w:val="-15"/>
        </w:rPr>
        <w:t xml:space="preserve"> </w:t>
      </w:r>
      <w:r>
        <w:t>przerwanie</w:t>
      </w:r>
      <w:r>
        <w:rPr>
          <w:spacing w:val="-17"/>
        </w:rPr>
        <w:t xml:space="preserve"> </w:t>
      </w:r>
      <w:r>
        <w:t>pracy.</w:t>
      </w:r>
      <w:r>
        <w:rPr>
          <w:spacing w:val="-9"/>
        </w:rPr>
        <w:t xml:space="preserve"> </w:t>
      </w:r>
      <w:r>
        <w:t>Następnie</w:t>
      </w:r>
      <w:r>
        <w:rPr>
          <w:spacing w:val="-17"/>
        </w:rPr>
        <w:t xml:space="preserve"> </w:t>
      </w:r>
      <w:r>
        <w:t>dokonuje</w:t>
      </w:r>
      <w:r>
        <w:rPr>
          <w:spacing w:val="-17"/>
        </w:rPr>
        <w:t xml:space="preserve"> </w:t>
      </w:r>
      <w:r>
        <w:t>ponownej</w:t>
      </w:r>
      <w:r>
        <w:rPr>
          <w:spacing w:val="-15"/>
        </w:rPr>
        <w:t xml:space="preserve"> </w:t>
      </w:r>
      <w:r>
        <w:t>instalacji systemy</w:t>
      </w:r>
      <w:r>
        <w:rPr>
          <w:spacing w:val="-12"/>
        </w:rPr>
        <w:t xml:space="preserve"> </w:t>
      </w:r>
      <w:r>
        <w:t>operacyjnego</w:t>
      </w:r>
      <w:r>
        <w:rPr>
          <w:spacing w:val="-11"/>
        </w:rPr>
        <w:t xml:space="preserve"> </w:t>
      </w:r>
      <w:r>
        <w:t>i</w:t>
      </w:r>
      <w:r>
        <w:rPr>
          <w:spacing w:val="-10"/>
        </w:rPr>
        <w:t xml:space="preserve"> </w:t>
      </w:r>
      <w:r>
        <w:t>oprogramowania</w:t>
      </w:r>
      <w:r>
        <w:rPr>
          <w:spacing w:val="-3"/>
        </w:rPr>
        <w:t xml:space="preserve"> </w:t>
      </w:r>
      <w:r>
        <w:t>oraz</w:t>
      </w:r>
      <w:r>
        <w:rPr>
          <w:spacing w:val="-9"/>
        </w:rPr>
        <w:t xml:space="preserve"> </w:t>
      </w:r>
      <w:r>
        <w:t>odzyskania</w:t>
      </w:r>
      <w:r>
        <w:rPr>
          <w:spacing w:val="-4"/>
        </w:rPr>
        <w:t xml:space="preserve"> </w:t>
      </w:r>
      <w:r>
        <w:t>danych</w:t>
      </w:r>
      <w:r>
        <w:rPr>
          <w:spacing w:val="-11"/>
        </w:rPr>
        <w:t xml:space="preserve"> </w:t>
      </w:r>
      <w:r>
        <w:t>z</w:t>
      </w:r>
      <w:r>
        <w:rPr>
          <w:spacing w:val="-9"/>
        </w:rPr>
        <w:t xml:space="preserve"> </w:t>
      </w:r>
      <w:r>
        <w:t>kopii</w:t>
      </w:r>
      <w:r>
        <w:rPr>
          <w:spacing w:val="-9"/>
        </w:rPr>
        <w:t xml:space="preserve"> </w:t>
      </w:r>
      <w:r>
        <w:t>zapasowych.</w:t>
      </w:r>
      <w:r>
        <w:rPr>
          <w:spacing w:val="-5"/>
        </w:rPr>
        <w:t xml:space="preserve"> </w:t>
      </w:r>
      <w:r>
        <w:t>Kopie</w:t>
      </w:r>
      <w:r>
        <w:rPr>
          <w:spacing w:val="-13"/>
        </w:rPr>
        <w:t xml:space="preserve"> </w:t>
      </w:r>
      <w:r>
        <w:t>zapasowe przed wgraniem do komputera należy sprawdzić programem</w:t>
      </w:r>
      <w:r>
        <w:rPr>
          <w:spacing w:val="-12"/>
        </w:rPr>
        <w:t xml:space="preserve"> </w:t>
      </w:r>
      <w:r>
        <w:t>antywirusowym.</w:t>
      </w:r>
    </w:p>
    <w:p w14:paraId="01FC0B23" w14:textId="77777777" w:rsidR="006712D4" w:rsidRDefault="006712D4">
      <w:pPr>
        <w:pStyle w:val="Tekstpodstawowy"/>
        <w:spacing w:before="4"/>
      </w:pPr>
    </w:p>
    <w:p w14:paraId="71E7BDB7" w14:textId="5A88E7E8" w:rsidR="006712D4" w:rsidRDefault="00BE6267" w:rsidP="0009114E">
      <w:pPr>
        <w:pStyle w:val="Tekstpodstawowy"/>
        <w:spacing w:line="237" w:lineRule="auto"/>
        <w:ind w:left="116" w:right="121" w:firstLine="706"/>
        <w:jc w:val="both"/>
        <w:sectPr w:rsidR="006712D4">
          <w:pgSz w:w="11910" w:h="16840"/>
          <w:pgMar w:top="1320" w:right="1300" w:bottom="280" w:left="1300" w:header="708" w:footer="708" w:gutter="0"/>
          <w:cols w:space="708"/>
        </w:sectPr>
      </w:pPr>
      <w:r>
        <w:rPr>
          <w:b/>
        </w:rPr>
        <w:t>§</w:t>
      </w:r>
      <w:r>
        <w:rPr>
          <w:b/>
          <w:spacing w:val="-10"/>
        </w:rPr>
        <w:t xml:space="preserve"> </w:t>
      </w:r>
      <w:r>
        <w:rPr>
          <w:b/>
        </w:rPr>
        <w:t>20.</w:t>
      </w:r>
      <w:r>
        <w:rPr>
          <w:b/>
          <w:spacing w:val="-7"/>
        </w:rPr>
        <w:t xml:space="preserve"> </w:t>
      </w:r>
      <w:r>
        <w:t>W</w:t>
      </w:r>
      <w:r>
        <w:rPr>
          <w:spacing w:val="-12"/>
        </w:rPr>
        <w:t xml:space="preserve"> </w:t>
      </w:r>
      <w:r>
        <w:t>przypadku</w:t>
      </w:r>
      <w:r>
        <w:rPr>
          <w:spacing w:val="-5"/>
        </w:rPr>
        <w:t xml:space="preserve"> </w:t>
      </w:r>
      <w:r>
        <w:t>gdy</w:t>
      </w:r>
      <w:r>
        <w:rPr>
          <w:spacing w:val="-14"/>
        </w:rPr>
        <w:t xml:space="preserve"> </w:t>
      </w:r>
      <w:r>
        <w:t>zaistnieje</w:t>
      </w:r>
      <w:r>
        <w:rPr>
          <w:spacing w:val="-16"/>
        </w:rPr>
        <w:t xml:space="preserve"> </w:t>
      </w:r>
      <w:r>
        <w:t>powód</w:t>
      </w:r>
      <w:r>
        <w:rPr>
          <w:spacing w:val="-10"/>
        </w:rPr>
        <w:t xml:space="preserve"> </w:t>
      </w:r>
      <w:r>
        <w:t>wskazujący</w:t>
      </w:r>
      <w:r>
        <w:rPr>
          <w:spacing w:val="-10"/>
        </w:rPr>
        <w:t xml:space="preserve"> </w:t>
      </w:r>
      <w:r>
        <w:rPr>
          <w:spacing w:val="-3"/>
        </w:rPr>
        <w:t>na</w:t>
      </w:r>
      <w:r>
        <w:rPr>
          <w:spacing w:val="-7"/>
        </w:rPr>
        <w:t xml:space="preserve"> </w:t>
      </w:r>
      <w:r>
        <w:t>to,</w:t>
      </w:r>
      <w:r>
        <w:rPr>
          <w:spacing w:val="-7"/>
        </w:rPr>
        <w:t xml:space="preserve"> </w:t>
      </w:r>
      <w:r>
        <w:t>że</w:t>
      </w:r>
      <w:r>
        <w:rPr>
          <w:spacing w:val="-16"/>
        </w:rPr>
        <w:t xml:space="preserve"> </w:t>
      </w:r>
      <w:r>
        <w:t>przyczyną</w:t>
      </w:r>
      <w:r>
        <w:rPr>
          <w:spacing w:val="-7"/>
        </w:rPr>
        <w:t xml:space="preserve"> </w:t>
      </w:r>
      <w:r>
        <w:t>ataku</w:t>
      </w:r>
      <w:r>
        <w:rPr>
          <w:spacing w:val="-10"/>
        </w:rPr>
        <w:t xml:space="preserve"> </w:t>
      </w:r>
      <w:r>
        <w:t>złośliwego</w:t>
      </w:r>
      <w:r>
        <w:rPr>
          <w:spacing w:val="-10"/>
        </w:rPr>
        <w:t xml:space="preserve"> </w:t>
      </w:r>
      <w:r>
        <w:t>kodu mobilnego było naruszenie bezpieczeństwa, ASI informuje o tym fakcie</w:t>
      </w:r>
      <w:r>
        <w:rPr>
          <w:spacing w:val="-19"/>
        </w:rPr>
        <w:t xml:space="preserve"> </w:t>
      </w:r>
      <w:r>
        <w:rPr>
          <w:spacing w:val="-3"/>
        </w:rPr>
        <w:t>ADO</w:t>
      </w:r>
      <w:r w:rsidR="0009114E">
        <w:rPr>
          <w:spacing w:val="-3"/>
        </w:rPr>
        <w:t>.</w:t>
      </w:r>
    </w:p>
    <w:p w14:paraId="1CB8CE79" w14:textId="77777777" w:rsidR="006712D4" w:rsidRDefault="006712D4">
      <w:pPr>
        <w:pStyle w:val="Tekstpodstawowy"/>
        <w:rPr>
          <w:sz w:val="20"/>
        </w:rPr>
      </w:pPr>
    </w:p>
    <w:p w14:paraId="78D5C701" w14:textId="77777777" w:rsidR="006712D4" w:rsidRDefault="006712D4">
      <w:pPr>
        <w:pStyle w:val="Tekstpodstawowy"/>
        <w:spacing w:before="9"/>
        <w:rPr>
          <w:sz w:val="25"/>
        </w:rPr>
      </w:pPr>
    </w:p>
    <w:p w14:paraId="30628BE0" w14:textId="1985BB0B" w:rsidR="0009114E" w:rsidRPr="00905DFE" w:rsidRDefault="0009114E" w:rsidP="0009114E">
      <w:pPr>
        <w:jc w:val="right"/>
        <w:rPr>
          <w:b/>
          <w:bCs/>
        </w:rPr>
      </w:pPr>
      <w:r w:rsidRPr="00905DFE">
        <w:rPr>
          <w:b/>
          <w:bCs/>
        </w:rPr>
        <w:t xml:space="preserve">Załącznik nr </w:t>
      </w:r>
      <w:r>
        <w:rPr>
          <w:b/>
          <w:bCs/>
        </w:rPr>
        <w:t>2</w:t>
      </w:r>
    </w:p>
    <w:p w14:paraId="4F9CEC89" w14:textId="71AEBEFD" w:rsidR="0009114E" w:rsidRDefault="0009114E" w:rsidP="0009114E">
      <w:pPr>
        <w:jc w:val="right"/>
      </w:pPr>
      <w:r>
        <w:t>do Zarządzenia nr 4</w:t>
      </w:r>
      <w:r w:rsidR="00BA61B8">
        <w:t>2</w:t>
      </w:r>
      <w:r>
        <w:t>/2022 Burmistrza Gminy i Miasta Wyszogród z dnia 24 czerwca 2022 r.</w:t>
      </w:r>
    </w:p>
    <w:p w14:paraId="522B2DA4" w14:textId="77777777" w:rsidR="0009114E" w:rsidRDefault="0009114E" w:rsidP="0009114E">
      <w:pPr>
        <w:jc w:val="right"/>
      </w:pPr>
      <w:r w:rsidRPr="009678D4">
        <w:rPr>
          <w:bCs/>
        </w:rPr>
        <w:t xml:space="preserve">w sprawie </w:t>
      </w:r>
      <w:r>
        <w:t>wprowadzenia w Urzędzie Gminy i Miasta Wyszogród</w:t>
      </w:r>
    </w:p>
    <w:p w14:paraId="5D82DFAB" w14:textId="77777777" w:rsidR="0009114E" w:rsidRDefault="0009114E" w:rsidP="0009114E">
      <w:pPr>
        <w:jc w:val="right"/>
      </w:pPr>
      <w:r>
        <w:t>procedury zarządzania incydentami związanymi z bezpieczeństwem informacji i cyberbezpieczeństwem</w:t>
      </w:r>
    </w:p>
    <w:p w14:paraId="5E7E5720" w14:textId="77777777" w:rsidR="006712D4" w:rsidRDefault="006712D4">
      <w:pPr>
        <w:pStyle w:val="Tekstpodstawowy"/>
        <w:rPr>
          <w:sz w:val="20"/>
        </w:rPr>
      </w:pPr>
    </w:p>
    <w:p w14:paraId="31663C78" w14:textId="77777777" w:rsidR="006712D4" w:rsidRDefault="006712D4">
      <w:pPr>
        <w:pStyle w:val="Tekstpodstawowy"/>
        <w:rPr>
          <w:sz w:val="20"/>
        </w:rPr>
      </w:pPr>
    </w:p>
    <w:p w14:paraId="3A2A9C57" w14:textId="77777777" w:rsidR="006712D4" w:rsidRDefault="006712D4">
      <w:pPr>
        <w:pStyle w:val="Tekstpodstawowy"/>
        <w:spacing w:before="1"/>
      </w:pPr>
    </w:p>
    <w:p w14:paraId="0FBC79CB" w14:textId="3C444824" w:rsidR="006712D4" w:rsidRDefault="0009114E" w:rsidP="0009114E">
      <w:pPr>
        <w:pStyle w:val="Tekstpodstawowy"/>
        <w:spacing w:before="91"/>
        <w:jc w:val="right"/>
      </w:pPr>
      <w:r>
        <w:t>Wyszogród</w:t>
      </w:r>
      <w:r w:rsidR="00BE6267">
        <w:t>, dnia</w:t>
      </w:r>
      <w:r w:rsidR="00BE6267">
        <w:rPr>
          <w:spacing w:val="-2"/>
        </w:rPr>
        <w:t xml:space="preserve"> </w:t>
      </w:r>
      <w:r w:rsidR="00BE6267">
        <w:t>……………………..</w:t>
      </w:r>
    </w:p>
    <w:p w14:paraId="4C991F76" w14:textId="77777777" w:rsidR="006712D4" w:rsidRDefault="00BE6267">
      <w:pPr>
        <w:pStyle w:val="Tekstpodstawowy"/>
        <w:spacing w:before="179"/>
        <w:ind w:left="116"/>
      </w:pPr>
      <w:r>
        <w:t>………………………………….</w:t>
      </w:r>
    </w:p>
    <w:p w14:paraId="2958CCFB" w14:textId="77777777" w:rsidR="006712D4" w:rsidRDefault="00BE6267">
      <w:pPr>
        <w:spacing w:before="183"/>
        <w:ind w:left="116"/>
        <w:rPr>
          <w:sz w:val="16"/>
        </w:rPr>
      </w:pPr>
      <w:r>
        <w:rPr>
          <w:sz w:val="16"/>
        </w:rPr>
        <w:t>(imię i nazwisko)</w:t>
      </w:r>
    </w:p>
    <w:p w14:paraId="4EBC8E3A" w14:textId="77777777" w:rsidR="006712D4" w:rsidRDefault="006712D4">
      <w:pPr>
        <w:pStyle w:val="Tekstpodstawowy"/>
        <w:rPr>
          <w:sz w:val="15"/>
        </w:rPr>
      </w:pPr>
    </w:p>
    <w:p w14:paraId="32A92721" w14:textId="77777777" w:rsidR="006712D4" w:rsidRDefault="00BE6267">
      <w:pPr>
        <w:pStyle w:val="Tekstpodstawowy"/>
        <w:ind w:left="116"/>
      </w:pPr>
      <w:r>
        <w:t>………………………………….</w:t>
      </w:r>
    </w:p>
    <w:p w14:paraId="1E4EF196" w14:textId="77777777" w:rsidR="006712D4" w:rsidRDefault="00BE6267">
      <w:pPr>
        <w:spacing w:before="183"/>
        <w:ind w:left="116"/>
        <w:rPr>
          <w:sz w:val="16"/>
        </w:rPr>
      </w:pPr>
      <w:r>
        <w:rPr>
          <w:sz w:val="16"/>
        </w:rPr>
        <w:t>(stanowisko)</w:t>
      </w:r>
    </w:p>
    <w:p w14:paraId="5596BDBD" w14:textId="77777777" w:rsidR="006712D4" w:rsidRDefault="006712D4">
      <w:pPr>
        <w:pStyle w:val="Tekstpodstawowy"/>
        <w:rPr>
          <w:sz w:val="20"/>
        </w:rPr>
      </w:pPr>
    </w:p>
    <w:p w14:paraId="12F9E8FC" w14:textId="77777777" w:rsidR="006712D4" w:rsidRDefault="006712D4">
      <w:pPr>
        <w:pStyle w:val="Tekstpodstawowy"/>
        <w:rPr>
          <w:sz w:val="20"/>
        </w:rPr>
      </w:pPr>
    </w:p>
    <w:p w14:paraId="186BBF8D" w14:textId="77777777" w:rsidR="006712D4" w:rsidRDefault="006712D4">
      <w:pPr>
        <w:pStyle w:val="Tekstpodstawowy"/>
        <w:rPr>
          <w:sz w:val="20"/>
        </w:rPr>
      </w:pPr>
    </w:p>
    <w:p w14:paraId="78A039F1" w14:textId="77777777" w:rsidR="006712D4" w:rsidRDefault="006712D4">
      <w:pPr>
        <w:pStyle w:val="Tekstpodstawowy"/>
        <w:rPr>
          <w:sz w:val="23"/>
        </w:rPr>
      </w:pPr>
    </w:p>
    <w:p w14:paraId="35DBDBD2" w14:textId="77777777" w:rsidR="006712D4" w:rsidRDefault="00BE6267">
      <w:pPr>
        <w:pStyle w:val="Nagwek1"/>
        <w:spacing w:before="92"/>
        <w:ind w:left="2693"/>
      </w:pPr>
      <w:r>
        <w:t>OŚWIADCZENIE</w:t>
      </w:r>
    </w:p>
    <w:p w14:paraId="4E8CD823" w14:textId="77777777" w:rsidR="006712D4" w:rsidRDefault="006712D4">
      <w:pPr>
        <w:pStyle w:val="Tekstpodstawowy"/>
        <w:rPr>
          <w:b/>
          <w:sz w:val="24"/>
        </w:rPr>
      </w:pPr>
    </w:p>
    <w:p w14:paraId="0C4C902F" w14:textId="77777777" w:rsidR="006712D4" w:rsidRDefault="006712D4">
      <w:pPr>
        <w:pStyle w:val="Tekstpodstawowy"/>
        <w:spacing w:before="3"/>
        <w:rPr>
          <w:b/>
          <w:sz w:val="28"/>
        </w:rPr>
      </w:pPr>
    </w:p>
    <w:p w14:paraId="704409E7" w14:textId="3F99AE9C" w:rsidR="006712D4" w:rsidRDefault="00BE6267">
      <w:pPr>
        <w:pStyle w:val="Tekstpodstawowy"/>
        <w:spacing w:line="261" w:lineRule="auto"/>
        <w:ind w:left="116" w:right="110"/>
        <w:jc w:val="both"/>
      </w:pPr>
      <w:r>
        <w:t>Oświadczam, iż zapoznałem/</w:t>
      </w:r>
      <w:proofErr w:type="spellStart"/>
      <w:r>
        <w:t>am</w:t>
      </w:r>
      <w:proofErr w:type="spellEnd"/>
      <w:r>
        <w:t xml:space="preserve"> się z postanowieniami „Procedury zarządzania incydentami związanymi z bezpieczeństwem informacji i cyberbezpieczeństwem”, stanowiącej </w:t>
      </w:r>
      <w:r w:rsidR="0009114E">
        <w:t>Z</w:t>
      </w:r>
      <w:r>
        <w:t>ałącznik</w:t>
      </w:r>
      <w:r w:rsidR="0009114E">
        <w:t xml:space="preserve"> nr 1</w:t>
      </w:r>
      <w:r>
        <w:t xml:space="preserve"> do Zarządzenia </w:t>
      </w:r>
      <w:r w:rsidR="003A31C6">
        <w:rPr>
          <w:spacing w:val="-3"/>
        </w:rPr>
        <w:t>Burmistrza Gminy i Miasta Wyszogród</w:t>
      </w:r>
      <w:r>
        <w:t xml:space="preserve"> Nr </w:t>
      </w:r>
      <w:r w:rsidR="003A31C6">
        <w:t>4</w:t>
      </w:r>
      <w:r w:rsidR="00BA61B8">
        <w:t>2</w:t>
      </w:r>
      <w:r w:rsidR="003A31C6">
        <w:t>/2022</w:t>
      </w:r>
      <w:r>
        <w:t xml:space="preserve"> z </w:t>
      </w:r>
      <w:r>
        <w:rPr>
          <w:spacing w:val="-3"/>
        </w:rPr>
        <w:t xml:space="preserve">dnia  </w:t>
      </w:r>
      <w:r w:rsidR="003A31C6">
        <w:t>24 czerwca</w:t>
      </w:r>
      <w:r>
        <w:rPr>
          <w:spacing w:val="-3"/>
        </w:rPr>
        <w:t xml:space="preserve">  </w:t>
      </w:r>
      <w:r>
        <w:t>202</w:t>
      </w:r>
      <w:r w:rsidR="003A31C6">
        <w:t>2</w:t>
      </w:r>
      <w:r>
        <w:t xml:space="preserve"> r. w sprawie  wprowadzenia w Urzędzie Gminy </w:t>
      </w:r>
      <w:r w:rsidR="003A31C6">
        <w:t>i Miasta Wyszogród</w:t>
      </w:r>
      <w:r>
        <w:t xml:space="preserve"> procedury zarządzania incydentami związanymi z bezpieczeństwem informacji i cyberbezpieczeństwem oraz zobowiązuję się do ich bezwzględnego</w:t>
      </w:r>
      <w:r>
        <w:rPr>
          <w:spacing w:val="-19"/>
        </w:rPr>
        <w:t xml:space="preserve"> </w:t>
      </w:r>
      <w:r>
        <w:t>przestrzegania.</w:t>
      </w:r>
    </w:p>
    <w:p w14:paraId="7D3CD0E9" w14:textId="77777777" w:rsidR="006712D4" w:rsidRDefault="006712D4">
      <w:pPr>
        <w:pStyle w:val="Tekstpodstawowy"/>
        <w:rPr>
          <w:sz w:val="24"/>
        </w:rPr>
      </w:pPr>
    </w:p>
    <w:p w14:paraId="21276D5D" w14:textId="77777777" w:rsidR="006712D4" w:rsidRDefault="006712D4">
      <w:pPr>
        <w:pStyle w:val="Tekstpodstawowy"/>
        <w:rPr>
          <w:sz w:val="24"/>
        </w:rPr>
      </w:pPr>
    </w:p>
    <w:p w14:paraId="009B3FDD" w14:textId="77777777" w:rsidR="006712D4" w:rsidRDefault="006712D4">
      <w:pPr>
        <w:pStyle w:val="Tekstpodstawowy"/>
        <w:rPr>
          <w:sz w:val="24"/>
        </w:rPr>
      </w:pPr>
    </w:p>
    <w:p w14:paraId="5EEDA1CD" w14:textId="77777777" w:rsidR="006712D4" w:rsidRDefault="00BE6267">
      <w:pPr>
        <w:pStyle w:val="Tekstpodstawowy"/>
        <w:spacing w:before="190"/>
        <w:ind w:left="5782"/>
      </w:pPr>
      <w:r>
        <w:t>………………………………….</w:t>
      </w:r>
    </w:p>
    <w:p w14:paraId="5D652F3B" w14:textId="77777777" w:rsidR="006712D4" w:rsidRDefault="00BE6267">
      <w:pPr>
        <w:spacing w:before="177"/>
        <w:ind w:right="1964"/>
        <w:jc w:val="right"/>
        <w:rPr>
          <w:sz w:val="16"/>
        </w:rPr>
      </w:pPr>
      <w:r>
        <w:rPr>
          <w:w w:val="95"/>
          <w:sz w:val="16"/>
        </w:rPr>
        <w:t>(podpis)</w:t>
      </w:r>
    </w:p>
    <w:p w14:paraId="7A226F17" w14:textId="77777777" w:rsidR="006712D4" w:rsidRDefault="006712D4">
      <w:pPr>
        <w:jc w:val="right"/>
        <w:rPr>
          <w:sz w:val="16"/>
        </w:rPr>
      </w:pPr>
    </w:p>
    <w:p w14:paraId="046B2076" w14:textId="77777777" w:rsidR="00E35D87" w:rsidRDefault="00E35D87">
      <w:pPr>
        <w:jc w:val="right"/>
        <w:rPr>
          <w:sz w:val="16"/>
        </w:rPr>
      </w:pPr>
    </w:p>
    <w:p w14:paraId="1CC8F17D" w14:textId="77777777" w:rsidR="00E35D87" w:rsidRDefault="00E35D87">
      <w:pPr>
        <w:jc w:val="right"/>
        <w:rPr>
          <w:sz w:val="16"/>
        </w:rPr>
        <w:sectPr w:rsidR="00E35D87">
          <w:pgSz w:w="11910" w:h="16840"/>
          <w:pgMar w:top="1580" w:right="1300" w:bottom="280" w:left="1300" w:header="708" w:footer="708" w:gutter="0"/>
          <w:cols w:space="708"/>
        </w:sectPr>
      </w:pPr>
    </w:p>
    <w:p w14:paraId="0DD1D61C" w14:textId="160CCEED" w:rsidR="00E35D87" w:rsidRDefault="00E35D87">
      <w:pPr>
        <w:jc w:val="right"/>
        <w:rPr>
          <w:sz w:val="16"/>
        </w:rPr>
        <w:sectPr w:rsidR="00E35D87" w:rsidSect="00E35D87">
          <w:type w:val="continuous"/>
          <w:pgSz w:w="11910" w:h="16840"/>
          <w:pgMar w:top="1580" w:right="1300" w:bottom="280" w:left="1300" w:header="708" w:footer="708" w:gutter="0"/>
          <w:cols w:space="708"/>
        </w:sectPr>
      </w:pPr>
    </w:p>
    <w:p w14:paraId="563CB935" w14:textId="330C81A2" w:rsidR="00E35D87" w:rsidRPr="00905DFE" w:rsidRDefault="00E35D87" w:rsidP="00E35D87">
      <w:pPr>
        <w:jc w:val="right"/>
        <w:rPr>
          <w:b/>
          <w:bCs/>
        </w:rPr>
      </w:pPr>
      <w:r w:rsidRPr="00905DFE">
        <w:rPr>
          <w:b/>
          <w:bCs/>
        </w:rPr>
        <w:lastRenderedPageBreak/>
        <w:t xml:space="preserve">Załącznik nr </w:t>
      </w:r>
      <w:r>
        <w:rPr>
          <w:b/>
          <w:bCs/>
        </w:rPr>
        <w:t>3</w:t>
      </w:r>
    </w:p>
    <w:p w14:paraId="729A1824" w14:textId="0F24B88C" w:rsidR="00E35D87" w:rsidRDefault="00E35D87" w:rsidP="00E35D87">
      <w:pPr>
        <w:jc w:val="right"/>
      </w:pPr>
      <w:r>
        <w:t>do Zarządzenia nr 4</w:t>
      </w:r>
      <w:r w:rsidR="00BA61B8">
        <w:t>2</w:t>
      </w:r>
      <w:r>
        <w:t>/2022 Burmistrza Gminy i Miasta Wyszogród z dnia 24 czerwca 2022 r.</w:t>
      </w:r>
    </w:p>
    <w:p w14:paraId="1C9D20E1" w14:textId="77777777" w:rsidR="00E35D87" w:rsidRDefault="00E35D87" w:rsidP="00E35D87">
      <w:pPr>
        <w:jc w:val="right"/>
      </w:pPr>
      <w:r w:rsidRPr="009678D4">
        <w:rPr>
          <w:bCs/>
        </w:rPr>
        <w:t xml:space="preserve">w sprawie </w:t>
      </w:r>
      <w:r>
        <w:t>wprowadzenia w Urzędzie Gminy i Miasta Wyszogród</w:t>
      </w:r>
    </w:p>
    <w:p w14:paraId="53031EB2" w14:textId="77777777" w:rsidR="00E35D87" w:rsidRDefault="00E35D87" w:rsidP="00E35D87">
      <w:pPr>
        <w:jc w:val="right"/>
      </w:pPr>
      <w:r>
        <w:t>procedury zarządzania incydentami związanymi z bezpieczeństwem informacji i cyberbezpieczeństwem</w:t>
      </w:r>
    </w:p>
    <w:p w14:paraId="32C3DE64" w14:textId="77777777" w:rsidR="00E35D87" w:rsidRDefault="00E35D87" w:rsidP="00E35D87">
      <w:pPr>
        <w:jc w:val="center"/>
      </w:pPr>
    </w:p>
    <w:p w14:paraId="1F376EAF" w14:textId="77777777" w:rsidR="00E35D87" w:rsidRDefault="00E35D87" w:rsidP="00E35D87">
      <w:pPr>
        <w:jc w:val="center"/>
      </w:pPr>
      <w:r>
        <w:t>REJESTR INCYDENTÓW I PRZEPROWADZONYCH DZIAŁAŃ NASTEPCZYCH</w:t>
      </w:r>
    </w:p>
    <w:p w14:paraId="2C9DE693" w14:textId="77777777" w:rsidR="00E35D87" w:rsidRDefault="00E35D87" w:rsidP="00E35D87">
      <w:pPr>
        <w:jc w:val="both"/>
      </w:pPr>
    </w:p>
    <w:tbl>
      <w:tblPr>
        <w:tblStyle w:val="Tabela-Siatka"/>
        <w:tblW w:w="14671" w:type="dxa"/>
        <w:jc w:val="center"/>
        <w:tblLook w:val="04A0" w:firstRow="1" w:lastRow="0" w:firstColumn="1" w:lastColumn="0" w:noHBand="0" w:noVBand="1"/>
      </w:tblPr>
      <w:tblGrid>
        <w:gridCol w:w="1077"/>
        <w:gridCol w:w="1809"/>
        <w:gridCol w:w="2721"/>
        <w:gridCol w:w="2949"/>
        <w:gridCol w:w="1583"/>
        <w:gridCol w:w="2266"/>
        <w:gridCol w:w="2266"/>
      </w:tblGrid>
      <w:tr w:rsidR="00E35D87" w14:paraId="1EC321FE" w14:textId="77777777" w:rsidTr="00732AF3">
        <w:trPr>
          <w:trHeight w:val="584"/>
          <w:jc w:val="center"/>
        </w:trPr>
        <w:tc>
          <w:tcPr>
            <w:tcW w:w="1077" w:type="dxa"/>
            <w:vAlign w:val="center"/>
          </w:tcPr>
          <w:p w14:paraId="40A35551" w14:textId="77777777" w:rsidR="00E35D87" w:rsidRPr="0052081B" w:rsidRDefault="00E35D87" w:rsidP="00732AF3">
            <w:pPr>
              <w:jc w:val="center"/>
              <w:rPr>
                <w:b/>
                <w:bCs/>
                <w:sz w:val="22"/>
                <w:szCs w:val="22"/>
              </w:rPr>
            </w:pPr>
            <w:r>
              <w:rPr>
                <w:b/>
                <w:bCs/>
                <w:sz w:val="22"/>
                <w:szCs w:val="22"/>
              </w:rPr>
              <w:t>L.p.</w:t>
            </w:r>
          </w:p>
        </w:tc>
        <w:tc>
          <w:tcPr>
            <w:tcW w:w="1809" w:type="dxa"/>
            <w:vAlign w:val="center"/>
          </w:tcPr>
          <w:p w14:paraId="550CDBF1" w14:textId="77777777" w:rsidR="00E35D87" w:rsidRPr="0052081B" w:rsidRDefault="00E35D87" w:rsidP="00732AF3">
            <w:pPr>
              <w:jc w:val="center"/>
              <w:rPr>
                <w:b/>
                <w:bCs/>
                <w:sz w:val="22"/>
                <w:szCs w:val="22"/>
              </w:rPr>
            </w:pPr>
            <w:r>
              <w:rPr>
                <w:b/>
                <w:bCs/>
                <w:sz w:val="22"/>
                <w:szCs w:val="22"/>
              </w:rPr>
              <w:t>Data incydentu</w:t>
            </w:r>
          </w:p>
        </w:tc>
        <w:tc>
          <w:tcPr>
            <w:tcW w:w="2721" w:type="dxa"/>
            <w:vAlign w:val="center"/>
          </w:tcPr>
          <w:p w14:paraId="695E8C62" w14:textId="77777777" w:rsidR="00E35D87" w:rsidRPr="0052081B" w:rsidRDefault="00E35D87" w:rsidP="00732AF3">
            <w:pPr>
              <w:jc w:val="center"/>
              <w:rPr>
                <w:b/>
                <w:bCs/>
                <w:sz w:val="22"/>
                <w:szCs w:val="22"/>
              </w:rPr>
            </w:pPr>
            <w:r>
              <w:rPr>
                <w:b/>
                <w:bCs/>
                <w:sz w:val="22"/>
                <w:szCs w:val="22"/>
              </w:rPr>
              <w:t>Osoba zgłaszająca</w:t>
            </w:r>
          </w:p>
        </w:tc>
        <w:tc>
          <w:tcPr>
            <w:tcW w:w="2949" w:type="dxa"/>
            <w:vAlign w:val="center"/>
          </w:tcPr>
          <w:p w14:paraId="6B3C71A7" w14:textId="77777777" w:rsidR="00E35D87" w:rsidRPr="0052081B" w:rsidRDefault="00E35D87" w:rsidP="00732AF3">
            <w:pPr>
              <w:jc w:val="center"/>
              <w:rPr>
                <w:b/>
                <w:bCs/>
                <w:sz w:val="22"/>
                <w:szCs w:val="22"/>
              </w:rPr>
            </w:pPr>
            <w:r>
              <w:rPr>
                <w:b/>
                <w:bCs/>
                <w:sz w:val="22"/>
                <w:szCs w:val="22"/>
              </w:rPr>
              <w:t>Opis</w:t>
            </w:r>
          </w:p>
        </w:tc>
        <w:tc>
          <w:tcPr>
            <w:tcW w:w="1583" w:type="dxa"/>
            <w:vAlign w:val="center"/>
          </w:tcPr>
          <w:p w14:paraId="08E0FCA5" w14:textId="77777777" w:rsidR="00E35D87" w:rsidRPr="0052081B" w:rsidRDefault="00E35D87" w:rsidP="00732AF3">
            <w:pPr>
              <w:jc w:val="center"/>
              <w:rPr>
                <w:b/>
                <w:bCs/>
                <w:sz w:val="22"/>
                <w:szCs w:val="22"/>
              </w:rPr>
            </w:pPr>
            <w:r>
              <w:rPr>
                <w:b/>
                <w:bCs/>
                <w:sz w:val="22"/>
                <w:szCs w:val="22"/>
              </w:rPr>
              <w:t>Zgłoszenie do NASK</w:t>
            </w:r>
          </w:p>
        </w:tc>
        <w:tc>
          <w:tcPr>
            <w:tcW w:w="2266" w:type="dxa"/>
            <w:vAlign w:val="center"/>
          </w:tcPr>
          <w:p w14:paraId="3A490BDA" w14:textId="77777777" w:rsidR="00E35D87" w:rsidRPr="0052081B" w:rsidRDefault="00E35D87" w:rsidP="00732AF3">
            <w:pPr>
              <w:jc w:val="center"/>
              <w:rPr>
                <w:b/>
                <w:bCs/>
                <w:sz w:val="22"/>
                <w:szCs w:val="22"/>
              </w:rPr>
            </w:pPr>
            <w:r>
              <w:rPr>
                <w:b/>
                <w:bCs/>
                <w:sz w:val="22"/>
                <w:szCs w:val="22"/>
              </w:rPr>
              <w:t>Ocena skutków</w:t>
            </w:r>
          </w:p>
        </w:tc>
        <w:tc>
          <w:tcPr>
            <w:tcW w:w="2266" w:type="dxa"/>
            <w:vAlign w:val="center"/>
          </w:tcPr>
          <w:p w14:paraId="1F586FBB" w14:textId="77777777" w:rsidR="00E35D87" w:rsidRPr="0052081B" w:rsidRDefault="00E35D87" w:rsidP="00732AF3">
            <w:pPr>
              <w:jc w:val="center"/>
              <w:rPr>
                <w:b/>
                <w:bCs/>
                <w:sz w:val="22"/>
                <w:szCs w:val="22"/>
              </w:rPr>
            </w:pPr>
            <w:r>
              <w:rPr>
                <w:b/>
                <w:bCs/>
                <w:sz w:val="22"/>
                <w:szCs w:val="22"/>
              </w:rPr>
              <w:t>Uwagi</w:t>
            </w:r>
          </w:p>
        </w:tc>
      </w:tr>
      <w:tr w:rsidR="00E35D87" w14:paraId="4931B03C" w14:textId="77777777" w:rsidTr="00732AF3">
        <w:trPr>
          <w:trHeight w:val="549"/>
          <w:jc w:val="center"/>
        </w:trPr>
        <w:tc>
          <w:tcPr>
            <w:tcW w:w="1077" w:type="dxa"/>
            <w:vAlign w:val="center"/>
          </w:tcPr>
          <w:p w14:paraId="3EFBC492" w14:textId="77777777" w:rsidR="00E35D87" w:rsidRPr="0052081B" w:rsidRDefault="00E35D87" w:rsidP="00732AF3">
            <w:pPr>
              <w:jc w:val="center"/>
              <w:rPr>
                <w:b/>
                <w:bCs/>
                <w:sz w:val="22"/>
                <w:szCs w:val="22"/>
              </w:rPr>
            </w:pPr>
            <w:r>
              <w:rPr>
                <w:b/>
                <w:bCs/>
                <w:sz w:val="22"/>
                <w:szCs w:val="22"/>
              </w:rPr>
              <w:t>1</w:t>
            </w:r>
          </w:p>
        </w:tc>
        <w:tc>
          <w:tcPr>
            <w:tcW w:w="1809" w:type="dxa"/>
            <w:vAlign w:val="center"/>
          </w:tcPr>
          <w:p w14:paraId="5BB0F0D3" w14:textId="77777777" w:rsidR="00E35D87" w:rsidRDefault="00E35D87" w:rsidP="00732AF3">
            <w:pPr>
              <w:jc w:val="center"/>
              <w:rPr>
                <w:sz w:val="22"/>
                <w:szCs w:val="22"/>
              </w:rPr>
            </w:pPr>
          </w:p>
        </w:tc>
        <w:tc>
          <w:tcPr>
            <w:tcW w:w="2721" w:type="dxa"/>
            <w:vAlign w:val="center"/>
          </w:tcPr>
          <w:p w14:paraId="2E13BC0D" w14:textId="77777777" w:rsidR="00E35D87" w:rsidRDefault="00E35D87" w:rsidP="00732AF3">
            <w:pPr>
              <w:jc w:val="center"/>
              <w:rPr>
                <w:sz w:val="22"/>
                <w:szCs w:val="22"/>
              </w:rPr>
            </w:pPr>
          </w:p>
        </w:tc>
        <w:tc>
          <w:tcPr>
            <w:tcW w:w="2949" w:type="dxa"/>
            <w:vAlign w:val="center"/>
          </w:tcPr>
          <w:p w14:paraId="4621F9B1" w14:textId="77777777" w:rsidR="00E35D87" w:rsidRDefault="00E35D87" w:rsidP="00732AF3">
            <w:pPr>
              <w:jc w:val="center"/>
              <w:rPr>
                <w:sz w:val="22"/>
                <w:szCs w:val="22"/>
              </w:rPr>
            </w:pPr>
          </w:p>
        </w:tc>
        <w:tc>
          <w:tcPr>
            <w:tcW w:w="1583" w:type="dxa"/>
            <w:vAlign w:val="center"/>
          </w:tcPr>
          <w:p w14:paraId="2074D345" w14:textId="77777777" w:rsidR="00E35D87" w:rsidRDefault="00E35D87" w:rsidP="00732AF3">
            <w:pPr>
              <w:jc w:val="center"/>
              <w:rPr>
                <w:sz w:val="22"/>
                <w:szCs w:val="22"/>
              </w:rPr>
            </w:pPr>
          </w:p>
        </w:tc>
        <w:tc>
          <w:tcPr>
            <w:tcW w:w="2266" w:type="dxa"/>
            <w:vAlign w:val="center"/>
          </w:tcPr>
          <w:p w14:paraId="3CD9BAFC" w14:textId="77777777" w:rsidR="00E35D87" w:rsidRDefault="00E35D87" w:rsidP="00732AF3">
            <w:pPr>
              <w:jc w:val="center"/>
              <w:rPr>
                <w:sz w:val="22"/>
                <w:szCs w:val="22"/>
              </w:rPr>
            </w:pPr>
          </w:p>
        </w:tc>
        <w:tc>
          <w:tcPr>
            <w:tcW w:w="2266" w:type="dxa"/>
            <w:vAlign w:val="center"/>
          </w:tcPr>
          <w:p w14:paraId="07E722E0" w14:textId="77777777" w:rsidR="00E35D87" w:rsidRDefault="00E35D87" w:rsidP="00732AF3">
            <w:pPr>
              <w:jc w:val="center"/>
              <w:rPr>
                <w:sz w:val="22"/>
                <w:szCs w:val="22"/>
              </w:rPr>
            </w:pPr>
          </w:p>
        </w:tc>
      </w:tr>
      <w:tr w:rsidR="00E35D87" w14:paraId="0844BC92" w14:textId="77777777" w:rsidTr="00732AF3">
        <w:trPr>
          <w:trHeight w:val="584"/>
          <w:jc w:val="center"/>
        </w:trPr>
        <w:tc>
          <w:tcPr>
            <w:tcW w:w="1077" w:type="dxa"/>
            <w:vAlign w:val="center"/>
          </w:tcPr>
          <w:p w14:paraId="1242C4DE" w14:textId="77777777" w:rsidR="00E35D87" w:rsidRPr="0052081B" w:rsidRDefault="00E35D87" w:rsidP="00732AF3">
            <w:pPr>
              <w:jc w:val="center"/>
              <w:rPr>
                <w:b/>
                <w:bCs/>
                <w:sz w:val="22"/>
                <w:szCs w:val="22"/>
              </w:rPr>
            </w:pPr>
            <w:r>
              <w:rPr>
                <w:b/>
                <w:bCs/>
                <w:sz w:val="22"/>
                <w:szCs w:val="22"/>
              </w:rPr>
              <w:t>2</w:t>
            </w:r>
          </w:p>
        </w:tc>
        <w:tc>
          <w:tcPr>
            <w:tcW w:w="1809" w:type="dxa"/>
            <w:vAlign w:val="center"/>
          </w:tcPr>
          <w:p w14:paraId="26872EAC" w14:textId="77777777" w:rsidR="00E35D87" w:rsidRDefault="00E35D87" w:rsidP="00732AF3">
            <w:pPr>
              <w:jc w:val="center"/>
              <w:rPr>
                <w:sz w:val="22"/>
                <w:szCs w:val="22"/>
              </w:rPr>
            </w:pPr>
          </w:p>
        </w:tc>
        <w:tc>
          <w:tcPr>
            <w:tcW w:w="2721" w:type="dxa"/>
            <w:vAlign w:val="center"/>
          </w:tcPr>
          <w:p w14:paraId="2B1654E7" w14:textId="77777777" w:rsidR="00E35D87" w:rsidRDefault="00E35D87" w:rsidP="00732AF3">
            <w:pPr>
              <w:jc w:val="center"/>
              <w:rPr>
                <w:sz w:val="22"/>
                <w:szCs w:val="22"/>
              </w:rPr>
            </w:pPr>
          </w:p>
        </w:tc>
        <w:tc>
          <w:tcPr>
            <w:tcW w:w="2949" w:type="dxa"/>
            <w:vAlign w:val="center"/>
          </w:tcPr>
          <w:p w14:paraId="12C3E249" w14:textId="77777777" w:rsidR="00E35D87" w:rsidRDefault="00E35D87" w:rsidP="00732AF3">
            <w:pPr>
              <w:jc w:val="center"/>
              <w:rPr>
                <w:sz w:val="22"/>
                <w:szCs w:val="22"/>
              </w:rPr>
            </w:pPr>
          </w:p>
        </w:tc>
        <w:tc>
          <w:tcPr>
            <w:tcW w:w="1583" w:type="dxa"/>
            <w:vAlign w:val="center"/>
          </w:tcPr>
          <w:p w14:paraId="7FCCBF1E" w14:textId="77777777" w:rsidR="00E35D87" w:rsidRDefault="00E35D87" w:rsidP="00732AF3">
            <w:pPr>
              <w:jc w:val="center"/>
              <w:rPr>
                <w:sz w:val="22"/>
                <w:szCs w:val="22"/>
              </w:rPr>
            </w:pPr>
          </w:p>
        </w:tc>
        <w:tc>
          <w:tcPr>
            <w:tcW w:w="2266" w:type="dxa"/>
            <w:vAlign w:val="center"/>
          </w:tcPr>
          <w:p w14:paraId="6CCCCF5E" w14:textId="77777777" w:rsidR="00E35D87" w:rsidRDefault="00E35D87" w:rsidP="00732AF3">
            <w:pPr>
              <w:jc w:val="center"/>
              <w:rPr>
                <w:sz w:val="22"/>
                <w:szCs w:val="22"/>
              </w:rPr>
            </w:pPr>
          </w:p>
        </w:tc>
        <w:tc>
          <w:tcPr>
            <w:tcW w:w="2266" w:type="dxa"/>
            <w:vAlign w:val="center"/>
          </w:tcPr>
          <w:p w14:paraId="083C3187" w14:textId="77777777" w:rsidR="00E35D87" w:rsidRDefault="00E35D87" w:rsidP="00732AF3">
            <w:pPr>
              <w:jc w:val="center"/>
              <w:rPr>
                <w:sz w:val="22"/>
                <w:szCs w:val="22"/>
              </w:rPr>
            </w:pPr>
          </w:p>
        </w:tc>
      </w:tr>
      <w:tr w:rsidR="00E35D87" w14:paraId="40CE7C63" w14:textId="77777777" w:rsidTr="00732AF3">
        <w:trPr>
          <w:trHeight w:val="549"/>
          <w:jc w:val="center"/>
        </w:trPr>
        <w:tc>
          <w:tcPr>
            <w:tcW w:w="1077" w:type="dxa"/>
            <w:vAlign w:val="center"/>
          </w:tcPr>
          <w:p w14:paraId="5002ED2D" w14:textId="77777777" w:rsidR="00E35D87" w:rsidRPr="0052081B" w:rsidRDefault="00E35D87" w:rsidP="00732AF3">
            <w:pPr>
              <w:jc w:val="center"/>
              <w:rPr>
                <w:b/>
                <w:bCs/>
                <w:sz w:val="22"/>
                <w:szCs w:val="22"/>
              </w:rPr>
            </w:pPr>
            <w:r>
              <w:rPr>
                <w:b/>
                <w:bCs/>
                <w:sz w:val="22"/>
                <w:szCs w:val="22"/>
              </w:rPr>
              <w:t>3</w:t>
            </w:r>
          </w:p>
        </w:tc>
        <w:tc>
          <w:tcPr>
            <w:tcW w:w="1809" w:type="dxa"/>
            <w:vAlign w:val="center"/>
          </w:tcPr>
          <w:p w14:paraId="1B51C3C5" w14:textId="77777777" w:rsidR="00E35D87" w:rsidRDefault="00E35D87" w:rsidP="00732AF3">
            <w:pPr>
              <w:jc w:val="center"/>
              <w:rPr>
                <w:sz w:val="22"/>
                <w:szCs w:val="22"/>
              </w:rPr>
            </w:pPr>
          </w:p>
        </w:tc>
        <w:tc>
          <w:tcPr>
            <w:tcW w:w="2721" w:type="dxa"/>
            <w:vAlign w:val="center"/>
          </w:tcPr>
          <w:p w14:paraId="2AD0300A" w14:textId="77777777" w:rsidR="00E35D87" w:rsidRDefault="00E35D87" w:rsidP="00732AF3">
            <w:pPr>
              <w:jc w:val="center"/>
              <w:rPr>
                <w:sz w:val="22"/>
                <w:szCs w:val="22"/>
              </w:rPr>
            </w:pPr>
          </w:p>
        </w:tc>
        <w:tc>
          <w:tcPr>
            <w:tcW w:w="2949" w:type="dxa"/>
            <w:vAlign w:val="center"/>
          </w:tcPr>
          <w:p w14:paraId="0FCFB073" w14:textId="77777777" w:rsidR="00E35D87" w:rsidRDefault="00E35D87" w:rsidP="00732AF3">
            <w:pPr>
              <w:jc w:val="center"/>
              <w:rPr>
                <w:sz w:val="22"/>
                <w:szCs w:val="22"/>
              </w:rPr>
            </w:pPr>
          </w:p>
        </w:tc>
        <w:tc>
          <w:tcPr>
            <w:tcW w:w="1583" w:type="dxa"/>
            <w:vAlign w:val="center"/>
          </w:tcPr>
          <w:p w14:paraId="2DB0E3D3" w14:textId="77777777" w:rsidR="00E35D87" w:rsidRDefault="00E35D87" w:rsidP="00732AF3">
            <w:pPr>
              <w:jc w:val="center"/>
              <w:rPr>
                <w:sz w:val="22"/>
                <w:szCs w:val="22"/>
              </w:rPr>
            </w:pPr>
          </w:p>
        </w:tc>
        <w:tc>
          <w:tcPr>
            <w:tcW w:w="2266" w:type="dxa"/>
            <w:vAlign w:val="center"/>
          </w:tcPr>
          <w:p w14:paraId="7620EA65" w14:textId="77777777" w:rsidR="00E35D87" w:rsidRDefault="00E35D87" w:rsidP="00732AF3">
            <w:pPr>
              <w:jc w:val="center"/>
              <w:rPr>
                <w:sz w:val="22"/>
                <w:szCs w:val="22"/>
              </w:rPr>
            </w:pPr>
          </w:p>
        </w:tc>
        <w:tc>
          <w:tcPr>
            <w:tcW w:w="2266" w:type="dxa"/>
            <w:vAlign w:val="center"/>
          </w:tcPr>
          <w:p w14:paraId="67CD0F3D" w14:textId="77777777" w:rsidR="00E35D87" w:rsidRDefault="00E35D87" w:rsidP="00732AF3">
            <w:pPr>
              <w:jc w:val="center"/>
              <w:rPr>
                <w:sz w:val="22"/>
                <w:szCs w:val="22"/>
              </w:rPr>
            </w:pPr>
          </w:p>
        </w:tc>
      </w:tr>
      <w:tr w:rsidR="00E35D87" w14:paraId="22AC96E6" w14:textId="77777777" w:rsidTr="00732AF3">
        <w:trPr>
          <w:trHeight w:val="584"/>
          <w:jc w:val="center"/>
        </w:trPr>
        <w:tc>
          <w:tcPr>
            <w:tcW w:w="1077" w:type="dxa"/>
            <w:vAlign w:val="center"/>
          </w:tcPr>
          <w:p w14:paraId="4C86CB04" w14:textId="77777777" w:rsidR="00E35D87" w:rsidRPr="0052081B" w:rsidRDefault="00E35D87" w:rsidP="00732AF3">
            <w:pPr>
              <w:jc w:val="center"/>
              <w:rPr>
                <w:b/>
                <w:bCs/>
                <w:sz w:val="22"/>
                <w:szCs w:val="22"/>
              </w:rPr>
            </w:pPr>
            <w:r>
              <w:rPr>
                <w:b/>
                <w:bCs/>
                <w:sz w:val="22"/>
                <w:szCs w:val="22"/>
              </w:rPr>
              <w:t>4</w:t>
            </w:r>
          </w:p>
        </w:tc>
        <w:tc>
          <w:tcPr>
            <w:tcW w:w="1809" w:type="dxa"/>
            <w:vAlign w:val="center"/>
          </w:tcPr>
          <w:p w14:paraId="6A272541" w14:textId="77777777" w:rsidR="00E35D87" w:rsidRDefault="00E35D87" w:rsidP="00732AF3">
            <w:pPr>
              <w:jc w:val="center"/>
              <w:rPr>
                <w:sz w:val="22"/>
                <w:szCs w:val="22"/>
              </w:rPr>
            </w:pPr>
          </w:p>
        </w:tc>
        <w:tc>
          <w:tcPr>
            <w:tcW w:w="2721" w:type="dxa"/>
            <w:vAlign w:val="center"/>
          </w:tcPr>
          <w:p w14:paraId="7ACD0F6B" w14:textId="77777777" w:rsidR="00E35D87" w:rsidRDefault="00E35D87" w:rsidP="00732AF3">
            <w:pPr>
              <w:jc w:val="center"/>
              <w:rPr>
                <w:sz w:val="22"/>
                <w:szCs w:val="22"/>
              </w:rPr>
            </w:pPr>
          </w:p>
        </w:tc>
        <w:tc>
          <w:tcPr>
            <w:tcW w:w="2949" w:type="dxa"/>
            <w:vAlign w:val="center"/>
          </w:tcPr>
          <w:p w14:paraId="27D56FC9" w14:textId="77777777" w:rsidR="00E35D87" w:rsidRDefault="00E35D87" w:rsidP="00732AF3">
            <w:pPr>
              <w:jc w:val="center"/>
              <w:rPr>
                <w:sz w:val="22"/>
                <w:szCs w:val="22"/>
              </w:rPr>
            </w:pPr>
          </w:p>
        </w:tc>
        <w:tc>
          <w:tcPr>
            <w:tcW w:w="1583" w:type="dxa"/>
            <w:vAlign w:val="center"/>
          </w:tcPr>
          <w:p w14:paraId="422E4BDC" w14:textId="77777777" w:rsidR="00E35D87" w:rsidRDefault="00E35D87" w:rsidP="00732AF3">
            <w:pPr>
              <w:jc w:val="center"/>
              <w:rPr>
                <w:sz w:val="22"/>
                <w:szCs w:val="22"/>
              </w:rPr>
            </w:pPr>
          </w:p>
        </w:tc>
        <w:tc>
          <w:tcPr>
            <w:tcW w:w="2266" w:type="dxa"/>
            <w:vAlign w:val="center"/>
          </w:tcPr>
          <w:p w14:paraId="05210899" w14:textId="77777777" w:rsidR="00E35D87" w:rsidRDefault="00E35D87" w:rsidP="00732AF3">
            <w:pPr>
              <w:jc w:val="center"/>
              <w:rPr>
                <w:sz w:val="22"/>
                <w:szCs w:val="22"/>
              </w:rPr>
            </w:pPr>
          </w:p>
        </w:tc>
        <w:tc>
          <w:tcPr>
            <w:tcW w:w="2266" w:type="dxa"/>
            <w:vAlign w:val="center"/>
          </w:tcPr>
          <w:p w14:paraId="5F53889B" w14:textId="77777777" w:rsidR="00E35D87" w:rsidRDefault="00E35D87" w:rsidP="00732AF3">
            <w:pPr>
              <w:jc w:val="center"/>
              <w:rPr>
                <w:sz w:val="22"/>
                <w:szCs w:val="22"/>
              </w:rPr>
            </w:pPr>
          </w:p>
        </w:tc>
      </w:tr>
      <w:tr w:rsidR="00E35D87" w14:paraId="02075E27" w14:textId="77777777" w:rsidTr="00732AF3">
        <w:trPr>
          <w:trHeight w:val="549"/>
          <w:jc w:val="center"/>
        </w:trPr>
        <w:tc>
          <w:tcPr>
            <w:tcW w:w="1077" w:type="dxa"/>
            <w:vAlign w:val="center"/>
          </w:tcPr>
          <w:p w14:paraId="5225C14E" w14:textId="77777777" w:rsidR="00E35D87" w:rsidRPr="0052081B" w:rsidRDefault="00E35D87" w:rsidP="00732AF3">
            <w:pPr>
              <w:jc w:val="center"/>
              <w:rPr>
                <w:b/>
                <w:bCs/>
                <w:sz w:val="22"/>
                <w:szCs w:val="22"/>
              </w:rPr>
            </w:pPr>
            <w:r>
              <w:rPr>
                <w:b/>
                <w:bCs/>
                <w:sz w:val="22"/>
                <w:szCs w:val="22"/>
              </w:rPr>
              <w:t>5</w:t>
            </w:r>
          </w:p>
        </w:tc>
        <w:tc>
          <w:tcPr>
            <w:tcW w:w="1809" w:type="dxa"/>
            <w:vAlign w:val="center"/>
          </w:tcPr>
          <w:p w14:paraId="0D75BFAE" w14:textId="77777777" w:rsidR="00E35D87" w:rsidRDefault="00E35D87" w:rsidP="00732AF3">
            <w:pPr>
              <w:jc w:val="center"/>
              <w:rPr>
                <w:sz w:val="22"/>
                <w:szCs w:val="22"/>
              </w:rPr>
            </w:pPr>
          </w:p>
        </w:tc>
        <w:tc>
          <w:tcPr>
            <w:tcW w:w="2721" w:type="dxa"/>
            <w:vAlign w:val="center"/>
          </w:tcPr>
          <w:p w14:paraId="794730BA" w14:textId="77777777" w:rsidR="00E35D87" w:rsidRDefault="00E35D87" w:rsidP="00732AF3">
            <w:pPr>
              <w:jc w:val="center"/>
              <w:rPr>
                <w:sz w:val="22"/>
                <w:szCs w:val="22"/>
              </w:rPr>
            </w:pPr>
          </w:p>
        </w:tc>
        <w:tc>
          <w:tcPr>
            <w:tcW w:w="2949" w:type="dxa"/>
            <w:vAlign w:val="center"/>
          </w:tcPr>
          <w:p w14:paraId="3B254A74" w14:textId="77777777" w:rsidR="00E35D87" w:rsidRDefault="00E35D87" w:rsidP="00732AF3">
            <w:pPr>
              <w:jc w:val="center"/>
              <w:rPr>
                <w:sz w:val="22"/>
                <w:szCs w:val="22"/>
              </w:rPr>
            </w:pPr>
          </w:p>
        </w:tc>
        <w:tc>
          <w:tcPr>
            <w:tcW w:w="1583" w:type="dxa"/>
            <w:vAlign w:val="center"/>
          </w:tcPr>
          <w:p w14:paraId="20A619C9" w14:textId="77777777" w:rsidR="00E35D87" w:rsidRDefault="00E35D87" w:rsidP="00732AF3">
            <w:pPr>
              <w:jc w:val="center"/>
              <w:rPr>
                <w:sz w:val="22"/>
                <w:szCs w:val="22"/>
              </w:rPr>
            </w:pPr>
          </w:p>
        </w:tc>
        <w:tc>
          <w:tcPr>
            <w:tcW w:w="2266" w:type="dxa"/>
            <w:vAlign w:val="center"/>
          </w:tcPr>
          <w:p w14:paraId="1F37FF1A" w14:textId="77777777" w:rsidR="00E35D87" w:rsidRDefault="00E35D87" w:rsidP="00732AF3">
            <w:pPr>
              <w:jc w:val="center"/>
              <w:rPr>
                <w:sz w:val="22"/>
                <w:szCs w:val="22"/>
              </w:rPr>
            </w:pPr>
          </w:p>
        </w:tc>
        <w:tc>
          <w:tcPr>
            <w:tcW w:w="2266" w:type="dxa"/>
            <w:vAlign w:val="center"/>
          </w:tcPr>
          <w:p w14:paraId="42423C12" w14:textId="77777777" w:rsidR="00E35D87" w:rsidRDefault="00E35D87" w:rsidP="00732AF3">
            <w:pPr>
              <w:jc w:val="center"/>
              <w:rPr>
                <w:sz w:val="22"/>
                <w:szCs w:val="22"/>
              </w:rPr>
            </w:pPr>
          </w:p>
        </w:tc>
      </w:tr>
      <w:tr w:rsidR="00E35D87" w14:paraId="4EEDCF0B" w14:textId="77777777" w:rsidTr="00732AF3">
        <w:trPr>
          <w:trHeight w:val="584"/>
          <w:jc w:val="center"/>
        </w:trPr>
        <w:tc>
          <w:tcPr>
            <w:tcW w:w="1077" w:type="dxa"/>
            <w:vAlign w:val="center"/>
          </w:tcPr>
          <w:p w14:paraId="6FB3A8F3" w14:textId="77777777" w:rsidR="00E35D87" w:rsidRPr="0052081B" w:rsidRDefault="00E35D87" w:rsidP="00732AF3">
            <w:pPr>
              <w:jc w:val="center"/>
              <w:rPr>
                <w:b/>
                <w:bCs/>
                <w:sz w:val="22"/>
                <w:szCs w:val="22"/>
              </w:rPr>
            </w:pPr>
            <w:r>
              <w:rPr>
                <w:b/>
                <w:bCs/>
                <w:sz w:val="22"/>
                <w:szCs w:val="22"/>
              </w:rPr>
              <w:t>6</w:t>
            </w:r>
          </w:p>
        </w:tc>
        <w:tc>
          <w:tcPr>
            <w:tcW w:w="1809" w:type="dxa"/>
            <w:vAlign w:val="center"/>
          </w:tcPr>
          <w:p w14:paraId="5A65679E" w14:textId="77777777" w:rsidR="00E35D87" w:rsidRDefault="00E35D87" w:rsidP="00732AF3">
            <w:pPr>
              <w:jc w:val="center"/>
              <w:rPr>
                <w:sz w:val="22"/>
                <w:szCs w:val="22"/>
              </w:rPr>
            </w:pPr>
          </w:p>
        </w:tc>
        <w:tc>
          <w:tcPr>
            <w:tcW w:w="2721" w:type="dxa"/>
            <w:vAlign w:val="center"/>
          </w:tcPr>
          <w:p w14:paraId="7F44F42F" w14:textId="77777777" w:rsidR="00E35D87" w:rsidRDefault="00E35D87" w:rsidP="00732AF3">
            <w:pPr>
              <w:jc w:val="center"/>
              <w:rPr>
                <w:sz w:val="22"/>
                <w:szCs w:val="22"/>
              </w:rPr>
            </w:pPr>
          </w:p>
        </w:tc>
        <w:tc>
          <w:tcPr>
            <w:tcW w:w="2949" w:type="dxa"/>
            <w:vAlign w:val="center"/>
          </w:tcPr>
          <w:p w14:paraId="13589C79" w14:textId="77777777" w:rsidR="00E35D87" w:rsidRDefault="00E35D87" w:rsidP="00732AF3">
            <w:pPr>
              <w:jc w:val="center"/>
              <w:rPr>
                <w:sz w:val="22"/>
                <w:szCs w:val="22"/>
              </w:rPr>
            </w:pPr>
          </w:p>
        </w:tc>
        <w:tc>
          <w:tcPr>
            <w:tcW w:w="1583" w:type="dxa"/>
            <w:vAlign w:val="center"/>
          </w:tcPr>
          <w:p w14:paraId="497788ED" w14:textId="77777777" w:rsidR="00E35D87" w:rsidRDefault="00E35D87" w:rsidP="00732AF3">
            <w:pPr>
              <w:jc w:val="center"/>
              <w:rPr>
                <w:sz w:val="22"/>
                <w:szCs w:val="22"/>
              </w:rPr>
            </w:pPr>
          </w:p>
        </w:tc>
        <w:tc>
          <w:tcPr>
            <w:tcW w:w="2266" w:type="dxa"/>
            <w:vAlign w:val="center"/>
          </w:tcPr>
          <w:p w14:paraId="09CCC411" w14:textId="77777777" w:rsidR="00E35D87" w:rsidRDefault="00E35D87" w:rsidP="00732AF3">
            <w:pPr>
              <w:jc w:val="center"/>
              <w:rPr>
                <w:sz w:val="22"/>
                <w:szCs w:val="22"/>
              </w:rPr>
            </w:pPr>
          </w:p>
        </w:tc>
        <w:tc>
          <w:tcPr>
            <w:tcW w:w="2266" w:type="dxa"/>
            <w:vAlign w:val="center"/>
          </w:tcPr>
          <w:p w14:paraId="0F8A7D19" w14:textId="77777777" w:rsidR="00E35D87" w:rsidRDefault="00E35D87" w:rsidP="00732AF3">
            <w:pPr>
              <w:jc w:val="center"/>
              <w:rPr>
                <w:sz w:val="22"/>
                <w:szCs w:val="22"/>
              </w:rPr>
            </w:pPr>
          </w:p>
        </w:tc>
      </w:tr>
      <w:tr w:rsidR="00E35D87" w14:paraId="040558DE" w14:textId="77777777" w:rsidTr="00732AF3">
        <w:trPr>
          <w:trHeight w:val="549"/>
          <w:jc w:val="center"/>
        </w:trPr>
        <w:tc>
          <w:tcPr>
            <w:tcW w:w="1077" w:type="dxa"/>
            <w:vAlign w:val="center"/>
          </w:tcPr>
          <w:p w14:paraId="142CC439" w14:textId="77777777" w:rsidR="00E35D87" w:rsidRPr="0052081B" w:rsidRDefault="00E35D87" w:rsidP="00732AF3">
            <w:pPr>
              <w:jc w:val="center"/>
              <w:rPr>
                <w:b/>
                <w:bCs/>
                <w:sz w:val="22"/>
                <w:szCs w:val="22"/>
              </w:rPr>
            </w:pPr>
            <w:r>
              <w:rPr>
                <w:b/>
                <w:bCs/>
                <w:sz w:val="22"/>
                <w:szCs w:val="22"/>
              </w:rPr>
              <w:t>7</w:t>
            </w:r>
          </w:p>
        </w:tc>
        <w:tc>
          <w:tcPr>
            <w:tcW w:w="1809" w:type="dxa"/>
            <w:vAlign w:val="center"/>
          </w:tcPr>
          <w:p w14:paraId="14706F6A" w14:textId="77777777" w:rsidR="00E35D87" w:rsidRDefault="00E35D87" w:rsidP="00732AF3">
            <w:pPr>
              <w:jc w:val="center"/>
              <w:rPr>
                <w:sz w:val="22"/>
                <w:szCs w:val="22"/>
              </w:rPr>
            </w:pPr>
          </w:p>
        </w:tc>
        <w:tc>
          <w:tcPr>
            <w:tcW w:w="2721" w:type="dxa"/>
            <w:vAlign w:val="center"/>
          </w:tcPr>
          <w:p w14:paraId="386EEB88" w14:textId="77777777" w:rsidR="00E35D87" w:rsidRDefault="00E35D87" w:rsidP="00732AF3">
            <w:pPr>
              <w:jc w:val="center"/>
              <w:rPr>
                <w:sz w:val="22"/>
                <w:szCs w:val="22"/>
              </w:rPr>
            </w:pPr>
          </w:p>
        </w:tc>
        <w:tc>
          <w:tcPr>
            <w:tcW w:w="2949" w:type="dxa"/>
            <w:vAlign w:val="center"/>
          </w:tcPr>
          <w:p w14:paraId="124E98D3" w14:textId="77777777" w:rsidR="00E35D87" w:rsidRDefault="00E35D87" w:rsidP="00732AF3">
            <w:pPr>
              <w:jc w:val="center"/>
              <w:rPr>
                <w:sz w:val="22"/>
                <w:szCs w:val="22"/>
              </w:rPr>
            </w:pPr>
          </w:p>
        </w:tc>
        <w:tc>
          <w:tcPr>
            <w:tcW w:w="1583" w:type="dxa"/>
            <w:vAlign w:val="center"/>
          </w:tcPr>
          <w:p w14:paraId="6C499703" w14:textId="77777777" w:rsidR="00E35D87" w:rsidRDefault="00E35D87" w:rsidP="00732AF3">
            <w:pPr>
              <w:jc w:val="center"/>
              <w:rPr>
                <w:sz w:val="22"/>
                <w:szCs w:val="22"/>
              </w:rPr>
            </w:pPr>
          </w:p>
        </w:tc>
        <w:tc>
          <w:tcPr>
            <w:tcW w:w="2266" w:type="dxa"/>
            <w:vAlign w:val="center"/>
          </w:tcPr>
          <w:p w14:paraId="5E334F6A" w14:textId="77777777" w:rsidR="00E35D87" w:rsidRDefault="00E35D87" w:rsidP="00732AF3">
            <w:pPr>
              <w:jc w:val="center"/>
              <w:rPr>
                <w:sz w:val="22"/>
                <w:szCs w:val="22"/>
              </w:rPr>
            </w:pPr>
          </w:p>
        </w:tc>
        <w:tc>
          <w:tcPr>
            <w:tcW w:w="2266" w:type="dxa"/>
            <w:vAlign w:val="center"/>
          </w:tcPr>
          <w:p w14:paraId="717A8320" w14:textId="77777777" w:rsidR="00E35D87" w:rsidRDefault="00E35D87" w:rsidP="00732AF3">
            <w:pPr>
              <w:jc w:val="center"/>
              <w:rPr>
                <w:sz w:val="22"/>
                <w:szCs w:val="22"/>
              </w:rPr>
            </w:pPr>
          </w:p>
        </w:tc>
      </w:tr>
      <w:tr w:rsidR="00E35D87" w14:paraId="7666823A" w14:textId="77777777" w:rsidTr="00732AF3">
        <w:trPr>
          <w:trHeight w:val="584"/>
          <w:jc w:val="center"/>
        </w:trPr>
        <w:tc>
          <w:tcPr>
            <w:tcW w:w="1077" w:type="dxa"/>
            <w:vAlign w:val="center"/>
          </w:tcPr>
          <w:p w14:paraId="5C2EE209" w14:textId="77777777" w:rsidR="00E35D87" w:rsidRPr="0052081B" w:rsidRDefault="00E35D87" w:rsidP="00732AF3">
            <w:pPr>
              <w:jc w:val="center"/>
              <w:rPr>
                <w:b/>
                <w:bCs/>
                <w:sz w:val="22"/>
                <w:szCs w:val="22"/>
              </w:rPr>
            </w:pPr>
            <w:r>
              <w:rPr>
                <w:b/>
                <w:bCs/>
                <w:sz w:val="22"/>
                <w:szCs w:val="22"/>
              </w:rPr>
              <w:t>8</w:t>
            </w:r>
          </w:p>
        </w:tc>
        <w:tc>
          <w:tcPr>
            <w:tcW w:w="1809" w:type="dxa"/>
            <w:vAlign w:val="center"/>
          </w:tcPr>
          <w:p w14:paraId="0DA2659D" w14:textId="77777777" w:rsidR="00E35D87" w:rsidRDefault="00E35D87" w:rsidP="00732AF3">
            <w:pPr>
              <w:jc w:val="center"/>
              <w:rPr>
                <w:sz w:val="22"/>
                <w:szCs w:val="22"/>
              </w:rPr>
            </w:pPr>
          </w:p>
        </w:tc>
        <w:tc>
          <w:tcPr>
            <w:tcW w:w="2721" w:type="dxa"/>
            <w:vAlign w:val="center"/>
          </w:tcPr>
          <w:p w14:paraId="2A20F28E" w14:textId="77777777" w:rsidR="00E35D87" w:rsidRDefault="00E35D87" w:rsidP="00732AF3">
            <w:pPr>
              <w:jc w:val="center"/>
              <w:rPr>
                <w:sz w:val="22"/>
                <w:szCs w:val="22"/>
              </w:rPr>
            </w:pPr>
          </w:p>
        </w:tc>
        <w:tc>
          <w:tcPr>
            <w:tcW w:w="2949" w:type="dxa"/>
            <w:vAlign w:val="center"/>
          </w:tcPr>
          <w:p w14:paraId="4D06061B" w14:textId="77777777" w:rsidR="00E35D87" w:rsidRDefault="00E35D87" w:rsidP="00732AF3">
            <w:pPr>
              <w:jc w:val="center"/>
              <w:rPr>
                <w:sz w:val="22"/>
                <w:szCs w:val="22"/>
              </w:rPr>
            </w:pPr>
          </w:p>
        </w:tc>
        <w:tc>
          <w:tcPr>
            <w:tcW w:w="1583" w:type="dxa"/>
            <w:vAlign w:val="center"/>
          </w:tcPr>
          <w:p w14:paraId="7B250F73" w14:textId="77777777" w:rsidR="00E35D87" w:rsidRDefault="00E35D87" w:rsidP="00732AF3">
            <w:pPr>
              <w:jc w:val="center"/>
              <w:rPr>
                <w:sz w:val="22"/>
                <w:szCs w:val="22"/>
              </w:rPr>
            </w:pPr>
          </w:p>
        </w:tc>
        <w:tc>
          <w:tcPr>
            <w:tcW w:w="2266" w:type="dxa"/>
            <w:vAlign w:val="center"/>
          </w:tcPr>
          <w:p w14:paraId="57CEA038" w14:textId="77777777" w:rsidR="00E35D87" w:rsidRDefault="00E35D87" w:rsidP="00732AF3">
            <w:pPr>
              <w:jc w:val="center"/>
              <w:rPr>
                <w:sz w:val="22"/>
                <w:szCs w:val="22"/>
              </w:rPr>
            </w:pPr>
          </w:p>
        </w:tc>
        <w:tc>
          <w:tcPr>
            <w:tcW w:w="2266" w:type="dxa"/>
            <w:vAlign w:val="center"/>
          </w:tcPr>
          <w:p w14:paraId="2CE55E7C" w14:textId="77777777" w:rsidR="00E35D87" w:rsidRDefault="00E35D87" w:rsidP="00732AF3">
            <w:pPr>
              <w:jc w:val="center"/>
              <w:rPr>
                <w:sz w:val="22"/>
                <w:szCs w:val="22"/>
              </w:rPr>
            </w:pPr>
          </w:p>
        </w:tc>
      </w:tr>
      <w:tr w:rsidR="00E35D87" w14:paraId="7E1E7BE1" w14:textId="77777777" w:rsidTr="00732AF3">
        <w:trPr>
          <w:trHeight w:val="549"/>
          <w:jc w:val="center"/>
        </w:trPr>
        <w:tc>
          <w:tcPr>
            <w:tcW w:w="1077" w:type="dxa"/>
            <w:vAlign w:val="center"/>
          </w:tcPr>
          <w:p w14:paraId="559EDA56" w14:textId="77777777" w:rsidR="00E35D87" w:rsidRPr="0052081B" w:rsidRDefault="00E35D87" w:rsidP="00732AF3">
            <w:pPr>
              <w:jc w:val="center"/>
              <w:rPr>
                <w:b/>
                <w:bCs/>
                <w:sz w:val="22"/>
                <w:szCs w:val="22"/>
              </w:rPr>
            </w:pPr>
            <w:r>
              <w:rPr>
                <w:b/>
                <w:bCs/>
                <w:sz w:val="22"/>
                <w:szCs w:val="22"/>
              </w:rPr>
              <w:t>9</w:t>
            </w:r>
          </w:p>
        </w:tc>
        <w:tc>
          <w:tcPr>
            <w:tcW w:w="1809" w:type="dxa"/>
            <w:vAlign w:val="center"/>
          </w:tcPr>
          <w:p w14:paraId="4A2B0B67" w14:textId="77777777" w:rsidR="00E35D87" w:rsidRDefault="00E35D87" w:rsidP="00732AF3">
            <w:pPr>
              <w:jc w:val="center"/>
              <w:rPr>
                <w:sz w:val="22"/>
                <w:szCs w:val="22"/>
              </w:rPr>
            </w:pPr>
          </w:p>
        </w:tc>
        <w:tc>
          <w:tcPr>
            <w:tcW w:w="2721" w:type="dxa"/>
            <w:vAlign w:val="center"/>
          </w:tcPr>
          <w:p w14:paraId="7061596A" w14:textId="77777777" w:rsidR="00E35D87" w:rsidRDefault="00E35D87" w:rsidP="00732AF3">
            <w:pPr>
              <w:jc w:val="center"/>
              <w:rPr>
                <w:sz w:val="22"/>
                <w:szCs w:val="22"/>
              </w:rPr>
            </w:pPr>
          </w:p>
        </w:tc>
        <w:tc>
          <w:tcPr>
            <w:tcW w:w="2949" w:type="dxa"/>
            <w:vAlign w:val="center"/>
          </w:tcPr>
          <w:p w14:paraId="61B02008" w14:textId="77777777" w:rsidR="00E35D87" w:rsidRDefault="00E35D87" w:rsidP="00732AF3">
            <w:pPr>
              <w:jc w:val="center"/>
              <w:rPr>
                <w:sz w:val="22"/>
                <w:szCs w:val="22"/>
              </w:rPr>
            </w:pPr>
          </w:p>
        </w:tc>
        <w:tc>
          <w:tcPr>
            <w:tcW w:w="1583" w:type="dxa"/>
            <w:vAlign w:val="center"/>
          </w:tcPr>
          <w:p w14:paraId="3CC9BBBB" w14:textId="77777777" w:rsidR="00E35D87" w:rsidRDefault="00E35D87" w:rsidP="00732AF3">
            <w:pPr>
              <w:jc w:val="center"/>
              <w:rPr>
                <w:sz w:val="22"/>
                <w:szCs w:val="22"/>
              </w:rPr>
            </w:pPr>
          </w:p>
        </w:tc>
        <w:tc>
          <w:tcPr>
            <w:tcW w:w="2266" w:type="dxa"/>
            <w:vAlign w:val="center"/>
          </w:tcPr>
          <w:p w14:paraId="2233D332" w14:textId="77777777" w:rsidR="00E35D87" w:rsidRDefault="00E35D87" w:rsidP="00732AF3">
            <w:pPr>
              <w:jc w:val="center"/>
              <w:rPr>
                <w:sz w:val="22"/>
                <w:szCs w:val="22"/>
              </w:rPr>
            </w:pPr>
          </w:p>
        </w:tc>
        <w:tc>
          <w:tcPr>
            <w:tcW w:w="2266" w:type="dxa"/>
            <w:vAlign w:val="center"/>
          </w:tcPr>
          <w:p w14:paraId="3939EBF9" w14:textId="77777777" w:rsidR="00E35D87" w:rsidRDefault="00E35D87" w:rsidP="00732AF3">
            <w:pPr>
              <w:jc w:val="center"/>
              <w:rPr>
                <w:sz w:val="22"/>
                <w:szCs w:val="22"/>
              </w:rPr>
            </w:pPr>
          </w:p>
        </w:tc>
      </w:tr>
      <w:tr w:rsidR="00E35D87" w14:paraId="2D099279" w14:textId="77777777" w:rsidTr="00732AF3">
        <w:trPr>
          <w:trHeight w:val="584"/>
          <w:jc w:val="center"/>
        </w:trPr>
        <w:tc>
          <w:tcPr>
            <w:tcW w:w="1077" w:type="dxa"/>
            <w:vAlign w:val="center"/>
          </w:tcPr>
          <w:p w14:paraId="7283716E" w14:textId="77777777" w:rsidR="00E35D87" w:rsidRPr="0052081B" w:rsidRDefault="00E35D87" w:rsidP="00732AF3">
            <w:pPr>
              <w:jc w:val="center"/>
              <w:rPr>
                <w:b/>
                <w:bCs/>
                <w:sz w:val="22"/>
                <w:szCs w:val="22"/>
              </w:rPr>
            </w:pPr>
            <w:r>
              <w:rPr>
                <w:b/>
                <w:bCs/>
                <w:sz w:val="22"/>
                <w:szCs w:val="22"/>
              </w:rPr>
              <w:t>10</w:t>
            </w:r>
          </w:p>
        </w:tc>
        <w:tc>
          <w:tcPr>
            <w:tcW w:w="1809" w:type="dxa"/>
            <w:vAlign w:val="center"/>
          </w:tcPr>
          <w:p w14:paraId="37A36B31" w14:textId="77777777" w:rsidR="00E35D87" w:rsidRDefault="00E35D87" w:rsidP="00732AF3">
            <w:pPr>
              <w:jc w:val="center"/>
              <w:rPr>
                <w:sz w:val="22"/>
                <w:szCs w:val="22"/>
              </w:rPr>
            </w:pPr>
          </w:p>
        </w:tc>
        <w:tc>
          <w:tcPr>
            <w:tcW w:w="2721" w:type="dxa"/>
            <w:vAlign w:val="center"/>
          </w:tcPr>
          <w:p w14:paraId="135415BD" w14:textId="77777777" w:rsidR="00E35D87" w:rsidRDefault="00E35D87" w:rsidP="00732AF3">
            <w:pPr>
              <w:jc w:val="center"/>
              <w:rPr>
                <w:sz w:val="22"/>
                <w:szCs w:val="22"/>
              </w:rPr>
            </w:pPr>
          </w:p>
        </w:tc>
        <w:tc>
          <w:tcPr>
            <w:tcW w:w="2949" w:type="dxa"/>
            <w:vAlign w:val="center"/>
          </w:tcPr>
          <w:p w14:paraId="1BD2AC75" w14:textId="77777777" w:rsidR="00E35D87" w:rsidRDefault="00E35D87" w:rsidP="00732AF3">
            <w:pPr>
              <w:jc w:val="center"/>
              <w:rPr>
                <w:sz w:val="22"/>
                <w:szCs w:val="22"/>
              </w:rPr>
            </w:pPr>
          </w:p>
        </w:tc>
        <w:tc>
          <w:tcPr>
            <w:tcW w:w="1583" w:type="dxa"/>
            <w:vAlign w:val="center"/>
          </w:tcPr>
          <w:p w14:paraId="7C2ED234" w14:textId="77777777" w:rsidR="00E35D87" w:rsidRDefault="00E35D87" w:rsidP="00732AF3">
            <w:pPr>
              <w:jc w:val="center"/>
              <w:rPr>
                <w:sz w:val="22"/>
                <w:szCs w:val="22"/>
              </w:rPr>
            </w:pPr>
          </w:p>
        </w:tc>
        <w:tc>
          <w:tcPr>
            <w:tcW w:w="2266" w:type="dxa"/>
            <w:vAlign w:val="center"/>
          </w:tcPr>
          <w:p w14:paraId="2B42FC98" w14:textId="77777777" w:rsidR="00E35D87" w:rsidRDefault="00E35D87" w:rsidP="00732AF3">
            <w:pPr>
              <w:jc w:val="center"/>
              <w:rPr>
                <w:sz w:val="22"/>
                <w:szCs w:val="22"/>
              </w:rPr>
            </w:pPr>
          </w:p>
        </w:tc>
        <w:tc>
          <w:tcPr>
            <w:tcW w:w="2266" w:type="dxa"/>
            <w:vAlign w:val="center"/>
          </w:tcPr>
          <w:p w14:paraId="43E115AE" w14:textId="77777777" w:rsidR="00E35D87" w:rsidRDefault="00E35D87" w:rsidP="00732AF3">
            <w:pPr>
              <w:jc w:val="center"/>
              <w:rPr>
                <w:sz w:val="22"/>
                <w:szCs w:val="22"/>
              </w:rPr>
            </w:pPr>
          </w:p>
        </w:tc>
      </w:tr>
    </w:tbl>
    <w:p w14:paraId="6344F2C3" w14:textId="77777777" w:rsidR="00E35D87" w:rsidRPr="00753C61" w:rsidRDefault="00E35D87" w:rsidP="00E35D87"/>
    <w:p w14:paraId="62274A91" w14:textId="77777777" w:rsidR="00E35D87" w:rsidRDefault="00E35D87" w:rsidP="00E35D87">
      <w:pPr>
        <w:pStyle w:val="Tekstpodstawowy"/>
        <w:spacing w:before="4"/>
        <w:rPr>
          <w:sz w:val="17"/>
        </w:rPr>
      </w:pPr>
    </w:p>
    <w:sectPr w:rsidR="00E35D87" w:rsidSect="005208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F11"/>
    <w:multiLevelType w:val="hybridMultilevel"/>
    <w:tmpl w:val="082014CC"/>
    <w:lvl w:ilvl="0" w:tplc="1494F586">
      <w:start w:val="1"/>
      <w:numFmt w:val="decimal"/>
      <w:lvlText w:val="%1)"/>
      <w:lvlJc w:val="left"/>
      <w:pPr>
        <w:ind w:left="827" w:hanging="284"/>
      </w:pPr>
      <w:rPr>
        <w:rFonts w:ascii="Times New Roman" w:eastAsia="Times New Roman" w:hAnsi="Times New Roman" w:cs="Times New Roman" w:hint="default"/>
        <w:w w:val="100"/>
        <w:sz w:val="22"/>
        <w:szCs w:val="22"/>
        <w:lang w:val="pl-PL" w:eastAsia="en-US" w:bidi="ar-SA"/>
      </w:rPr>
    </w:lvl>
    <w:lvl w:ilvl="1" w:tplc="E15C379E">
      <w:numFmt w:val="bullet"/>
      <w:lvlText w:val="•"/>
      <w:lvlJc w:val="left"/>
      <w:pPr>
        <w:ind w:left="1668" w:hanging="284"/>
      </w:pPr>
      <w:rPr>
        <w:rFonts w:hint="default"/>
        <w:lang w:val="pl-PL" w:eastAsia="en-US" w:bidi="ar-SA"/>
      </w:rPr>
    </w:lvl>
    <w:lvl w:ilvl="2" w:tplc="F676CC6E">
      <w:numFmt w:val="bullet"/>
      <w:lvlText w:val="•"/>
      <w:lvlJc w:val="left"/>
      <w:pPr>
        <w:ind w:left="2516" w:hanging="284"/>
      </w:pPr>
      <w:rPr>
        <w:rFonts w:hint="default"/>
        <w:lang w:val="pl-PL" w:eastAsia="en-US" w:bidi="ar-SA"/>
      </w:rPr>
    </w:lvl>
    <w:lvl w:ilvl="3" w:tplc="1290928A">
      <w:numFmt w:val="bullet"/>
      <w:lvlText w:val="•"/>
      <w:lvlJc w:val="left"/>
      <w:pPr>
        <w:ind w:left="3365" w:hanging="284"/>
      </w:pPr>
      <w:rPr>
        <w:rFonts w:hint="default"/>
        <w:lang w:val="pl-PL" w:eastAsia="en-US" w:bidi="ar-SA"/>
      </w:rPr>
    </w:lvl>
    <w:lvl w:ilvl="4" w:tplc="49663010">
      <w:numFmt w:val="bullet"/>
      <w:lvlText w:val="•"/>
      <w:lvlJc w:val="left"/>
      <w:pPr>
        <w:ind w:left="4213" w:hanging="284"/>
      </w:pPr>
      <w:rPr>
        <w:rFonts w:hint="default"/>
        <w:lang w:val="pl-PL" w:eastAsia="en-US" w:bidi="ar-SA"/>
      </w:rPr>
    </w:lvl>
    <w:lvl w:ilvl="5" w:tplc="1E0067D6">
      <w:numFmt w:val="bullet"/>
      <w:lvlText w:val="•"/>
      <w:lvlJc w:val="left"/>
      <w:pPr>
        <w:ind w:left="5062" w:hanging="284"/>
      </w:pPr>
      <w:rPr>
        <w:rFonts w:hint="default"/>
        <w:lang w:val="pl-PL" w:eastAsia="en-US" w:bidi="ar-SA"/>
      </w:rPr>
    </w:lvl>
    <w:lvl w:ilvl="6" w:tplc="11344646">
      <w:numFmt w:val="bullet"/>
      <w:lvlText w:val="•"/>
      <w:lvlJc w:val="left"/>
      <w:pPr>
        <w:ind w:left="5910" w:hanging="284"/>
      </w:pPr>
      <w:rPr>
        <w:rFonts w:hint="default"/>
        <w:lang w:val="pl-PL" w:eastAsia="en-US" w:bidi="ar-SA"/>
      </w:rPr>
    </w:lvl>
    <w:lvl w:ilvl="7" w:tplc="810C4E5E">
      <w:numFmt w:val="bullet"/>
      <w:lvlText w:val="•"/>
      <w:lvlJc w:val="left"/>
      <w:pPr>
        <w:ind w:left="6758" w:hanging="284"/>
      </w:pPr>
      <w:rPr>
        <w:rFonts w:hint="default"/>
        <w:lang w:val="pl-PL" w:eastAsia="en-US" w:bidi="ar-SA"/>
      </w:rPr>
    </w:lvl>
    <w:lvl w:ilvl="8" w:tplc="D0364ED2">
      <w:numFmt w:val="bullet"/>
      <w:lvlText w:val="•"/>
      <w:lvlJc w:val="left"/>
      <w:pPr>
        <w:ind w:left="7607" w:hanging="284"/>
      </w:pPr>
      <w:rPr>
        <w:rFonts w:hint="default"/>
        <w:lang w:val="pl-PL" w:eastAsia="en-US" w:bidi="ar-SA"/>
      </w:rPr>
    </w:lvl>
  </w:abstractNum>
  <w:abstractNum w:abstractNumId="1" w15:restartNumberingAfterBreak="0">
    <w:nsid w:val="10083A3A"/>
    <w:multiLevelType w:val="hybridMultilevel"/>
    <w:tmpl w:val="19460B0A"/>
    <w:lvl w:ilvl="0" w:tplc="D85CED86">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E3DE4BC0">
      <w:numFmt w:val="bullet"/>
      <w:lvlText w:val="•"/>
      <w:lvlJc w:val="left"/>
      <w:pPr>
        <w:ind w:left="1686" w:hanging="361"/>
      </w:pPr>
      <w:rPr>
        <w:rFonts w:hint="default"/>
        <w:lang w:val="pl-PL" w:eastAsia="en-US" w:bidi="ar-SA"/>
      </w:rPr>
    </w:lvl>
    <w:lvl w:ilvl="2" w:tplc="7F880F0E">
      <w:numFmt w:val="bullet"/>
      <w:lvlText w:val="•"/>
      <w:lvlJc w:val="left"/>
      <w:pPr>
        <w:ind w:left="2532" w:hanging="361"/>
      </w:pPr>
      <w:rPr>
        <w:rFonts w:hint="default"/>
        <w:lang w:val="pl-PL" w:eastAsia="en-US" w:bidi="ar-SA"/>
      </w:rPr>
    </w:lvl>
    <w:lvl w:ilvl="3" w:tplc="E7789D68">
      <w:numFmt w:val="bullet"/>
      <w:lvlText w:val="•"/>
      <w:lvlJc w:val="left"/>
      <w:pPr>
        <w:ind w:left="3379" w:hanging="361"/>
      </w:pPr>
      <w:rPr>
        <w:rFonts w:hint="default"/>
        <w:lang w:val="pl-PL" w:eastAsia="en-US" w:bidi="ar-SA"/>
      </w:rPr>
    </w:lvl>
    <w:lvl w:ilvl="4" w:tplc="22F690A6">
      <w:numFmt w:val="bullet"/>
      <w:lvlText w:val="•"/>
      <w:lvlJc w:val="left"/>
      <w:pPr>
        <w:ind w:left="4225" w:hanging="361"/>
      </w:pPr>
      <w:rPr>
        <w:rFonts w:hint="default"/>
        <w:lang w:val="pl-PL" w:eastAsia="en-US" w:bidi="ar-SA"/>
      </w:rPr>
    </w:lvl>
    <w:lvl w:ilvl="5" w:tplc="9DF68296">
      <w:numFmt w:val="bullet"/>
      <w:lvlText w:val="•"/>
      <w:lvlJc w:val="left"/>
      <w:pPr>
        <w:ind w:left="5072" w:hanging="361"/>
      </w:pPr>
      <w:rPr>
        <w:rFonts w:hint="default"/>
        <w:lang w:val="pl-PL" w:eastAsia="en-US" w:bidi="ar-SA"/>
      </w:rPr>
    </w:lvl>
    <w:lvl w:ilvl="6" w:tplc="384E51FE">
      <w:numFmt w:val="bullet"/>
      <w:lvlText w:val="•"/>
      <w:lvlJc w:val="left"/>
      <w:pPr>
        <w:ind w:left="5918" w:hanging="361"/>
      </w:pPr>
      <w:rPr>
        <w:rFonts w:hint="default"/>
        <w:lang w:val="pl-PL" w:eastAsia="en-US" w:bidi="ar-SA"/>
      </w:rPr>
    </w:lvl>
    <w:lvl w:ilvl="7" w:tplc="E8E09EC6">
      <w:numFmt w:val="bullet"/>
      <w:lvlText w:val="•"/>
      <w:lvlJc w:val="left"/>
      <w:pPr>
        <w:ind w:left="6764" w:hanging="361"/>
      </w:pPr>
      <w:rPr>
        <w:rFonts w:hint="default"/>
        <w:lang w:val="pl-PL" w:eastAsia="en-US" w:bidi="ar-SA"/>
      </w:rPr>
    </w:lvl>
    <w:lvl w:ilvl="8" w:tplc="BCE40560">
      <w:numFmt w:val="bullet"/>
      <w:lvlText w:val="•"/>
      <w:lvlJc w:val="left"/>
      <w:pPr>
        <w:ind w:left="7611" w:hanging="361"/>
      </w:pPr>
      <w:rPr>
        <w:rFonts w:hint="default"/>
        <w:lang w:val="pl-PL" w:eastAsia="en-US" w:bidi="ar-SA"/>
      </w:rPr>
    </w:lvl>
  </w:abstractNum>
  <w:abstractNum w:abstractNumId="2" w15:restartNumberingAfterBreak="0">
    <w:nsid w:val="17861541"/>
    <w:multiLevelType w:val="hybridMultilevel"/>
    <w:tmpl w:val="3230C0E6"/>
    <w:lvl w:ilvl="0" w:tplc="BF4AECCE">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1966D612">
      <w:numFmt w:val="bullet"/>
      <w:lvlText w:val="•"/>
      <w:lvlJc w:val="left"/>
      <w:pPr>
        <w:ind w:left="1686" w:hanging="361"/>
      </w:pPr>
      <w:rPr>
        <w:rFonts w:hint="default"/>
        <w:lang w:val="pl-PL" w:eastAsia="en-US" w:bidi="ar-SA"/>
      </w:rPr>
    </w:lvl>
    <w:lvl w:ilvl="2" w:tplc="EB909034">
      <w:numFmt w:val="bullet"/>
      <w:lvlText w:val="•"/>
      <w:lvlJc w:val="left"/>
      <w:pPr>
        <w:ind w:left="2532" w:hanging="361"/>
      </w:pPr>
      <w:rPr>
        <w:rFonts w:hint="default"/>
        <w:lang w:val="pl-PL" w:eastAsia="en-US" w:bidi="ar-SA"/>
      </w:rPr>
    </w:lvl>
    <w:lvl w:ilvl="3" w:tplc="865639DC">
      <w:numFmt w:val="bullet"/>
      <w:lvlText w:val="•"/>
      <w:lvlJc w:val="left"/>
      <w:pPr>
        <w:ind w:left="3379" w:hanging="361"/>
      </w:pPr>
      <w:rPr>
        <w:rFonts w:hint="default"/>
        <w:lang w:val="pl-PL" w:eastAsia="en-US" w:bidi="ar-SA"/>
      </w:rPr>
    </w:lvl>
    <w:lvl w:ilvl="4" w:tplc="04D6D5C2">
      <w:numFmt w:val="bullet"/>
      <w:lvlText w:val="•"/>
      <w:lvlJc w:val="left"/>
      <w:pPr>
        <w:ind w:left="4225" w:hanging="361"/>
      </w:pPr>
      <w:rPr>
        <w:rFonts w:hint="default"/>
        <w:lang w:val="pl-PL" w:eastAsia="en-US" w:bidi="ar-SA"/>
      </w:rPr>
    </w:lvl>
    <w:lvl w:ilvl="5" w:tplc="03809592">
      <w:numFmt w:val="bullet"/>
      <w:lvlText w:val="•"/>
      <w:lvlJc w:val="left"/>
      <w:pPr>
        <w:ind w:left="5072" w:hanging="361"/>
      </w:pPr>
      <w:rPr>
        <w:rFonts w:hint="default"/>
        <w:lang w:val="pl-PL" w:eastAsia="en-US" w:bidi="ar-SA"/>
      </w:rPr>
    </w:lvl>
    <w:lvl w:ilvl="6" w:tplc="7E22674C">
      <w:numFmt w:val="bullet"/>
      <w:lvlText w:val="•"/>
      <w:lvlJc w:val="left"/>
      <w:pPr>
        <w:ind w:left="5918" w:hanging="361"/>
      </w:pPr>
      <w:rPr>
        <w:rFonts w:hint="default"/>
        <w:lang w:val="pl-PL" w:eastAsia="en-US" w:bidi="ar-SA"/>
      </w:rPr>
    </w:lvl>
    <w:lvl w:ilvl="7" w:tplc="2CC28848">
      <w:numFmt w:val="bullet"/>
      <w:lvlText w:val="•"/>
      <w:lvlJc w:val="left"/>
      <w:pPr>
        <w:ind w:left="6764" w:hanging="361"/>
      </w:pPr>
      <w:rPr>
        <w:rFonts w:hint="default"/>
        <w:lang w:val="pl-PL" w:eastAsia="en-US" w:bidi="ar-SA"/>
      </w:rPr>
    </w:lvl>
    <w:lvl w:ilvl="8" w:tplc="D2B868AC">
      <w:numFmt w:val="bullet"/>
      <w:lvlText w:val="•"/>
      <w:lvlJc w:val="left"/>
      <w:pPr>
        <w:ind w:left="7611" w:hanging="361"/>
      </w:pPr>
      <w:rPr>
        <w:rFonts w:hint="default"/>
        <w:lang w:val="pl-PL" w:eastAsia="en-US" w:bidi="ar-SA"/>
      </w:rPr>
    </w:lvl>
  </w:abstractNum>
  <w:abstractNum w:abstractNumId="3" w15:restartNumberingAfterBreak="0">
    <w:nsid w:val="19C25817"/>
    <w:multiLevelType w:val="hybridMultilevel"/>
    <w:tmpl w:val="553EBD3E"/>
    <w:lvl w:ilvl="0" w:tplc="92AEA036">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E48A15AC">
      <w:numFmt w:val="bullet"/>
      <w:lvlText w:val="•"/>
      <w:lvlJc w:val="left"/>
      <w:pPr>
        <w:ind w:left="1686" w:hanging="361"/>
      </w:pPr>
      <w:rPr>
        <w:rFonts w:hint="default"/>
        <w:lang w:val="pl-PL" w:eastAsia="en-US" w:bidi="ar-SA"/>
      </w:rPr>
    </w:lvl>
    <w:lvl w:ilvl="2" w:tplc="D50E204A">
      <w:numFmt w:val="bullet"/>
      <w:lvlText w:val="•"/>
      <w:lvlJc w:val="left"/>
      <w:pPr>
        <w:ind w:left="2532" w:hanging="361"/>
      </w:pPr>
      <w:rPr>
        <w:rFonts w:hint="default"/>
        <w:lang w:val="pl-PL" w:eastAsia="en-US" w:bidi="ar-SA"/>
      </w:rPr>
    </w:lvl>
    <w:lvl w:ilvl="3" w:tplc="3B906C4E">
      <w:numFmt w:val="bullet"/>
      <w:lvlText w:val="•"/>
      <w:lvlJc w:val="left"/>
      <w:pPr>
        <w:ind w:left="3379" w:hanging="361"/>
      </w:pPr>
      <w:rPr>
        <w:rFonts w:hint="default"/>
        <w:lang w:val="pl-PL" w:eastAsia="en-US" w:bidi="ar-SA"/>
      </w:rPr>
    </w:lvl>
    <w:lvl w:ilvl="4" w:tplc="54D87630">
      <w:numFmt w:val="bullet"/>
      <w:lvlText w:val="•"/>
      <w:lvlJc w:val="left"/>
      <w:pPr>
        <w:ind w:left="4225" w:hanging="361"/>
      </w:pPr>
      <w:rPr>
        <w:rFonts w:hint="default"/>
        <w:lang w:val="pl-PL" w:eastAsia="en-US" w:bidi="ar-SA"/>
      </w:rPr>
    </w:lvl>
    <w:lvl w:ilvl="5" w:tplc="AFCA6E0E">
      <w:numFmt w:val="bullet"/>
      <w:lvlText w:val="•"/>
      <w:lvlJc w:val="left"/>
      <w:pPr>
        <w:ind w:left="5072" w:hanging="361"/>
      </w:pPr>
      <w:rPr>
        <w:rFonts w:hint="default"/>
        <w:lang w:val="pl-PL" w:eastAsia="en-US" w:bidi="ar-SA"/>
      </w:rPr>
    </w:lvl>
    <w:lvl w:ilvl="6" w:tplc="7918FB02">
      <w:numFmt w:val="bullet"/>
      <w:lvlText w:val="•"/>
      <w:lvlJc w:val="left"/>
      <w:pPr>
        <w:ind w:left="5918" w:hanging="361"/>
      </w:pPr>
      <w:rPr>
        <w:rFonts w:hint="default"/>
        <w:lang w:val="pl-PL" w:eastAsia="en-US" w:bidi="ar-SA"/>
      </w:rPr>
    </w:lvl>
    <w:lvl w:ilvl="7" w:tplc="1A0A7194">
      <w:numFmt w:val="bullet"/>
      <w:lvlText w:val="•"/>
      <w:lvlJc w:val="left"/>
      <w:pPr>
        <w:ind w:left="6764" w:hanging="361"/>
      </w:pPr>
      <w:rPr>
        <w:rFonts w:hint="default"/>
        <w:lang w:val="pl-PL" w:eastAsia="en-US" w:bidi="ar-SA"/>
      </w:rPr>
    </w:lvl>
    <w:lvl w:ilvl="8" w:tplc="C91E1B6A">
      <w:numFmt w:val="bullet"/>
      <w:lvlText w:val="•"/>
      <w:lvlJc w:val="left"/>
      <w:pPr>
        <w:ind w:left="7611" w:hanging="361"/>
      </w:pPr>
      <w:rPr>
        <w:rFonts w:hint="default"/>
        <w:lang w:val="pl-PL" w:eastAsia="en-US" w:bidi="ar-SA"/>
      </w:rPr>
    </w:lvl>
  </w:abstractNum>
  <w:abstractNum w:abstractNumId="4" w15:restartNumberingAfterBreak="0">
    <w:nsid w:val="3A3415A1"/>
    <w:multiLevelType w:val="hybridMultilevel"/>
    <w:tmpl w:val="EFD8AFCA"/>
    <w:lvl w:ilvl="0" w:tplc="5C0C9FBC">
      <w:start w:val="2"/>
      <w:numFmt w:val="decimal"/>
      <w:lvlText w:val="%1."/>
      <w:lvlJc w:val="left"/>
      <w:pPr>
        <w:ind w:left="116" w:hanging="226"/>
      </w:pPr>
      <w:rPr>
        <w:rFonts w:ascii="Times New Roman" w:eastAsia="Times New Roman" w:hAnsi="Times New Roman" w:cs="Times New Roman" w:hint="default"/>
        <w:w w:val="100"/>
        <w:sz w:val="22"/>
        <w:szCs w:val="22"/>
        <w:lang w:val="pl-PL" w:eastAsia="en-US" w:bidi="ar-SA"/>
      </w:rPr>
    </w:lvl>
    <w:lvl w:ilvl="1" w:tplc="6486E8D4">
      <w:numFmt w:val="bullet"/>
      <w:lvlText w:val="•"/>
      <w:lvlJc w:val="left"/>
      <w:pPr>
        <w:ind w:left="1038" w:hanging="226"/>
      </w:pPr>
      <w:rPr>
        <w:rFonts w:hint="default"/>
        <w:lang w:val="pl-PL" w:eastAsia="en-US" w:bidi="ar-SA"/>
      </w:rPr>
    </w:lvl>
    <w:lvl w:ilvl="2" w:tplc="C212BABA">
      <w:numFmt w:val="bullet"/>
      <w:lvlText w:val="•"/>
      <w:lvlJc w:val="left"/>
      <w:pPr>
        <w:ind w:left="1956" w:hanging="226"/>
      </w:pPr>
      <w:rPr>
        <w:rFonts w:hint="default"/>
        <w:lang w:val="pl-PL" w:eastAsia="en-US" w:bidi="ar-SA"/>
      </w:rPr>
    </w:lvl>
    <w:lvl w:ilvl="3" w:tplc="2AAC9092">
      <w:numFmt w:val="bullet"/>
      <w:lvlText w:val="•"/>
      <w:lvlJc w:val="left"/>
      <w:pPr>
        <w:ind w:left="2875" w:hanging="226"/>
      </w:pPr>
      <w:rPr>
        <w:rFonts w:hint="default"/>
        <w:lang w:val="pl-PL" w:eastAsia="en-US" w:bidi="ar-SA"/>
      </w:rPr>
    </w:lvl>
    <w:lvl w:ilvl="4" w:tplc="AC7EF088">
      <w:numFmt w:val="bullet"/>
      <w:lvlText w:val="•"/>
      <w:lvlJc w:val="left"/>
      <w:pPr>
        <w:ind w:left="3793" w:hanging="226"/>
      </w:pPr>
      <w:rPr>
        <w:rFonts w:hint="default"/>
        <w:lang w:val="pl-PL" w:eastAsia="en-US" w:bidi="ar-SA"/>
      </w:rPr>
    </w:lvl>
    <w:lvl w:ilvl="5" w:tplc="26DE7BA0">
      <w:numFmt w:val="bullet"/>
      <w:lvlText w:val="•"/>
      <w:lvlJc w:val="left"/>
      <w:pPr>
        <w:ind w:left="4712" w:hanging="226"/>
      </w:pPr>
      <w:rPr>
        <w:rFonts w:hint="default"/>
        <w:lang w:val="pl-PL" w:eastAsia="en-US" w:bidi="ar-SA"/>
      </w:rPr>
    </w:lvl>
    <w:lvl w:ilvl="6" w:tplc="333C0ACC">
      <w:numFmt w:val="bullet"/>
      <w:lvlText w:val="•"/>
      <w:lvlJc w:val="left"/>
      <w:pPr>
        <w:ind w:left="5630" w:hanging="226"/>
      </w:pPr>
      <w:rPr>
        <w:rFonts w:hint="default"/>
        <w:lang w:val="pl-PL" w:eastAsia="en-US" w:bidi="ar-SA"/>
      </w:rPr>
    </w:lvl>
    <w:lvl w:ilvl="7" w:tplc="A8902EF0">
      <w:numFmt w:val="bullet"/>
      <w:lvlText w:val="•"/>
      <w:lvlJc w:val="left"/>
      <w:pPr>
        <w:ind w:left="6548" w:hanging="226"/>
      </w:pPr>
      <w:rPr>
        <w:rFonts w:hint="default"/>
        <w:lang w:val="pl-PL" w:eastAsia="en-US" w:bidi="ar-SA"/>
      </w:rPr>
    </w:lvl>
    <w:lvl w:ilvl="8" w:tplc="1BE47334">
      <w:numFmt w:val="bullet"/>
      <w:lvlText w:val="•"/>
      <w:lvlJc w:val="left"/>
      <w:pPr>
        <w:ind w:left="7467" w:hanging="226"/>
      </w:pPr>
      <w:rPr>
        <w:rFonts w:hint="default"/>
        <w:lang w:val="pl-PL" w:eastAsia="en-US" w:bidi="ar-SA"/>
      </w:rPr>
    </w:lvl>
  </w:abstractNum>
  <w:abstractNum w:abstractNumId="5" w15:restartNumberingAfterBreak="0">
    <w:nsid w:val="3E1C014D"/>
    <w:multiLevelType w:val="hybridMultilevel"/>
    <w:tmpl w:val="449A501E"/>
    <w:lvl w:ilvl="0" w:tplc="244E1BA8">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761EB696">
      <w:numFmt w:val="bullet"/>
      <w:lvlText w:val="•"/>
      <w:lvlJc w:val="left"/>
      <w:pPr>
        <w:ind w:left="1686" w:hanging="361"/>
      </w:pPr>
      <w:rPr>
        <w:rFonts w:hint="default"/>
        <w:lang w:val="pl-PL" w:eastAsia="en-US" w:bidi="ar-SA"/>
      </w:rPr>
    </w:lvl>
    <w:lvl w:ilvl="2" w:tplc="12C20AD8">
      <w:numFmt w:val="bullet"/>
      <w:lvlText w:val="•"/>
      <w:lvlJc w:val="left"/>
      <w:pPr>
        <w:ind w:left="2532" w:hanging="361"/>
      </w:pPr>
      <w:rPr>
        <w:rFonts w:hint="default"/>
        <w:lang w:val="pl-PL" w:eastAsia="en-US" w:bidi="ar-SA"/>
      </w:rPr>
    </w:lvl>
    <w:lvl w:ilvl="3" w:tplc="56404756">
      <w:numFmt w:val="bullet"/>
      <w:lvlText w:val="•"/>
      <w:lvlJc w:val="left"/>
      <w:pPr>
        <w:ind w:left="3379" w:hanging="361"/>
      </w:pPr>
      <w:rPr>
        <w:rFonts w:hint="default"/>
        <w:lang w:val="pl-PL" w:eastAsia="en-US" w:bidi="ar-SA"/>
      </w:rPr>
    </w:lvl>
    <w:lvl w:ilvl="4" w:tplc="08F8892A">
      <w:numFmt w:val="bullet"/>
      <w:lvlText w:val="•"/>
      <w:lvlJc w:val="left"/>
      <w:pPr>
        <w:ind w:left="4225" w:hanging="361"/>
      </w:pPr>
      <w:rPr>
        <w:rFonts w:hint="default"/>
        <w:lang w:val="pl-PL" w:eastAsia="en-US" w:bidi="ar-SA"/>
      </w:rPr>
    </w:lvl>
    <w:lvl w:ilvl="5" w:tplc="715687B0">
      <w:numFmt w:val="bullet"/>
      <w:lvlText w:val="•"/>
      <w:lvlJc w:val="left"/>
      <w:pPr>
        <w:ind w:left="5072" w:hanging="361"/>
      </w:pPr>
      <w:rPr>
        <w:rFonts w:hint="default"/>
        <w:lang w:val="pl-PL" w:eastAsia="en-US" w:bidi="ar-SA"/>
      </w:rPr>
    </w:lvl>
    <w:lvl w:ilvl="6" w:tplc="0870F128">
      <w:numFmt w:val="bullet"/>
      <w:lvlText w:val="•"/>
      <w:lvlJc w:val="left"/>
      <w:pPr>
        <w:ind w:left="5918" w:hanging="361"/>
      </w:pPr>
      <w:rPr>
        <w:rFonts w:hint="default"/>
        <w:lang w:val="pl-PL" w:eastAsia="en-US" w:bidi="ar-SA"/>
      </w:rPr>
    </w:lvl>
    <w:lvl w:ilvl="7" w:tplc="1E32CAF6">
      <w:numFmt w:val="bullet"/>
      <w:lvlText w:val="•"/>
      <w:lvlJc w:val="left"/>
      <w:pPr>
        <w:ind w:left="6764" w:hanging="361"/>
      </w:pPr>
      <w:rPr>
        <w:rFonts w:hint="default"/>
        <w:lang w:val="pl-PL" w:eastAsia="en-US" w:bidi="ar-SA"/>
      </w:rPr>
    </w:lvl>
    <w:lvl w:ilvl="8" w:tplc="C60C70AC">
      <w:numFmt w:val="bullet"/>
      <w:lvlText w:val="•"/>
      <w:lvlJc w:val="left"/>
      <w:pPr>
        <w:ind w:left="7611" w:hanging="361"/>
      </w:pPr>
      <w:rPr>
        <w:rFonts w:hint="default"/>
        <w:lang w:val="pl-PL" w:eastAsia="en-US" w:bidi="ar-SA"/>
      </w:rPr>
    </w:lvl>
  </w:abstractNum>
  <w:abstractNum w:abstractNumId="6" w15:restartNumberingAfterBreak="0">
    <w:nsid w:val="44D26096"/>
    <w:multiLevelType w:val="hybridMultilevel"/>
    <w:tmpl w:val="2E388000"/>
    <w:lvl w:ilvl="0" w:tplc="F4A4DCB8">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03621B94">
      <w:numFmt w:val="bullet"/>
      <w:lvlText w:val="•"/>
      <w:lvlJc w:val="left"/>
      <w:pPr>
        <w:ind w:left="1686" w:hanging="361"/>
      </w:pPr>
      <w:rPr>
        <w:rFonts w:hint="default"/>
        <w:lang w:val="pl-PL" w:eastAsia="en-US" w:bidi="ar-SA"/>
      </w:rPr>
    </w:lvl>
    <w:lvl w:ilvl="2" w:tplc="79DED9C6">
      <w:numFmt w:val="bullet"/>
      <w:lvlText w:val="•"/>
      <w:lvlJc w:val="left"/>
      <w:pPr>
        <w:ind w:left="2532" w:hanging="361"/>
      </w:pPr>
      <w:rPr>
        <w:rFonts w:hint="default"/>
        <w:lang w:val="pl-PL" w:eastAsia="en-US" w:bidi="ar-SA"/>
      </w:rPr>
    </w:lvl>
    <w:lvl w:ilvl="3" w:tplc="3190AA84">
      <w:numFmt w:val="bullet"/>
      <w:lvlText w:val="•"/>
      <w:lvlJc w:val="left"/>
      <w:pPr>
        <w:ind w:left="3379" w:hanging="361"/>
      </w:pPr>
      <w:rPr>
        <w:rFonts w:hint="default"/>
        <w:lang w:val="pl-PL" w:eastAsia="en-US" w:bidi="ar-SA"/>
      </w:rPr>
    </w:lvl>
    <w:lvl w:ilvl="4" w:tplc="F3AA881A">
      <w:numFmt w:val="bullet"/>
      <w:lvlText w:val="•"/>
      <w:lvlJc w:val="left"/>
      <w:pPr>
        <w:ind w:left="4225" w:hanging="361"/>
      </w:pPr>
      <w:rPr>
        <w:rFonts w:hint="default"/>
        <w:lang w:val="pl-PL" w:eastAsia="en-US" w:bidi="ar-SA"/>
      </w:rPr>
    </w:lvl>
    <w:lvl w:ilvl="5" w:tplc="AD6453C2">
      <w:numFmt w:val="bullet"/>
      <w:lvlText w:val="•"/>
      <w:lvlJc w:val="left"/>
      <w:pPr>
        <w:ind w:left="5072" w:hanging="361"/>
      </w:pPr>
      <w:rPr>
        <w:rFonts w:hint="default"/>
        <w:lang w:val="pl-PL" w:eastAsia="en-US" w:bidi="ar-SA"/>
      </w:rPr>
    </w:lvl>
    <w:lvl w:ilvl="6" w:tplc="D3AC147A">
      <w:numFmt w:val="bullet"/>
      <w:lvlText w:val="•"/>
      <w:lvlJc w:val="left"/>
      <w:pPr>
        <w:ind w:left="5918" w:hanging="361"/>
      </w:pPr>
      <w:rPr>
        <w:rFonts w:hint="default"/>
        <w:lang w:val="pl-PL" w:eastAsia="en-US" w:bidi="ar-SA"/>
      </w:rPr>
    </w:lvl>
    <w:lvl w:ilvl="7" w:tplc="CBBA196C">
      <w:numFmt w:val="bullet"/>
      <w:lvlText w:val="•"/>
      <w:lvlJc w:val="left"/>
      <w:pPr>
        <w:ind w:left="6764" w:hanging="361"/>
      </w:pPr>
      <w:rPr>
        <w:rFonts w:hint="default"/>
        <w:lang w:val="pl-PL" w:eastAsia="en-US" w:bidi="ar-SA"/>
      </w:rPr>
    </w:lvl>
    <w:lvl w:ilvl="8" w:tplc="ACA4C038">
      <w:numFmt w:val="bullet"/>
      <w:lvlText w:val="•"/>
      <w:lvlJc w:val="left"/>
      <w:pPr>
        <w:ind w:left="7611" w:hanging="361"/>
      </w:pPr>
      <w:rPr>
        <w:rFonts w:hint="default"/>
        <w:lang w:val="pl-PL" w:eastAsia="en-US" w:bidi="ar-SA"/>
      </w:rPr>
    </w:lvl>
  </w:abstractNum>
  <w:abstractNum w:abstractNumId="7" w15:restartNumberingAfterBreak="0">
    <w:nsid w:val="5C172D3D"/>
    <w:multiLevelType w:val="hybridMultilevel"/>
    <w:tmpl w:val="7CC2BE56"/>
    <w:lvl w:ilvl="0" w:tplc="650A9FFE">
      <w:start w:val="2"/>
      <w:numFmt w:val="decimal"/>
      <w:lvlText w:val="%1."/>
      <w:lvlJc w:val="left"/>
      <w:pPr>
        <w:ind w:left="116" w:hanging="274"/>
      </w:pPr>
      <w:rPr>
        <w:rFonts w:ascii="Times New Roman" w:eastAsia="Times New Roman" w:hAnsi="Times New Roman" w:cs="Times New Roman" w:hint="default"/>
        <w:w w:val="100"/>
        <w:sz w:val="22"/>
        <w:szCs w:val="22"/>
        <w:lang w:val="pl-PL" w:eastAsia="en-US" w:bidi="ar-SA"/>
      </w:rPr>
    </w:lvl>
    <w:lvl w:ilvl="1" w:tplc="4A3E8F6A">
      <w:numFmt w:val="bullet"/>
      <w:lvlText w:val="•"/>
      <w:lvlJc w:val="left"/>
      <w:pPr>
        <w:ind w:left="1038" w:hanging="274"/>
      </w:pPr>
      <w:rPr>
        <w:rFonts w:hint="default"/>
        <w:lang w:val="pl-PL" w:eastAsia="en-US" w:bidi="ar-SA"/>
      </w:rPr>
    </w:lvl>
    <w:lvl w:ilvl="2" w:tplc="81D663E8">
      <w:numFmt w:val="bullet"/>
      <w:lvlText w:val="•"/>
      <w:lvlJc w:val="left"/>
      <w:pPr>
        <w:ind w:left="1956" w:hanging="274"/>
      </w:pPr>
      <w:rPr>
        <w:rFonts w:hint="default"/>
        <w:lang w:val="pl-PL" w:eastAsia="en-US" w:bidi="ar-SA"/>
      </w:rPr>
    </w:lvl>
    <w:lvl w:ilvl="3" w:tplc="5792F1CC">
      <w:numFmt w:val="bullet"/>
      <w:lvlText w:val="•"/>
      <w:lvlJc w:val="left"/>
      <w:pPr>
        <w:ind w:left="2875" w:hanging="274"/>
      </w:pPr>
      <w:rPr>
        <w:rFonts w:hint="default"/>
        <w:lang w:val="pl-PL" w:eastAsia="en-US" w:bidi="ar-SA"/>
      </w:rPr>
    </w:lvl>
    <w:lvl w:ilvl="4" w:tplc="CB201150">
      <w:numFmt w:val="bullet"/>
      <w:lvlText w:val="•"/>
      <w:lvlJc w:val="left"/>
      <w:pPr>
        <w:ind w:left="3793" w:hanging="274"/>
      </w:pPr>
      <w:rPr>
        <w:rFonts w:hint="default"/>
        <w:lang w:val="pl-PL" w:eastAsia="en-US" w:bidi="ar-SA"/>
      </w:rPr>
    </w:lvl>
    <w:lvl w:ilvl="5" w:tplc="84DA2D32">
      <w:numFmt w:val="bullet"/>
      <w:lvlText w:val="•"/>
      <w:lvlJc w:val="left"/>
      <w:pPr>
        <w:ind w:left="4712" w:hanging="274"/>
      </w:pPr>
      <w:rPr>
        <w:rFonts w:hint="default"/>
        <w:lang w:val="pl-PL" w:eastAsia="en-US" w:bidi="ar-SA"/>
      </w:rPr>
    </w:lvl>
    <w:lvl w:ilvl="6" w:tplc="58F29760">
      <w:numFmt w:val="bullet"/>
      <w:lvlText w:val="•"/>
      <w:lvlJc w:val="left"/>
      <w:pPr>
        <w:ind w:left="5630" w:hanging="274"/>
      </w:pPr>
      <w:rPr>
        <w:rFonts w:hint="default"/>
        <w:lang w:val="pl-PL" w:eastAsia="en-US" w:bidi="ar-SA"/>
      </w:rPr>
    </w:lvl>
    <w:lvl w:ilvl="7" w:tplc="E1BC6710">
      <w:numFmt w:val="bullet"/>
      <w:lvlText w:val="•"/>
      <w:lvlJc w:val="left"/>
      <w:pPr>
        <w:ind w:left="6548" w:hanging="274"/>
      </w:pPr>
      <w:rPr>
        <w:rFonts w:hint="default"/>
        <w:lang w:val="pl-PL" w:eastAsia="en-US" w:bidi="ar-SA"/>
      </w:rPr>
    </w:lvl>
    <w:lvl w:ilvl="8" w:tplc="364AFD92">
      <w:numFmt w:val="bullet"/>
      <w:lvlText w:val="•"/>
      <w:lvlJc w:val="left"/>
      <w:pPr>
        <w:ind w:left="7467" w:hanging="274"/>
      </w:pPr>
      <w:rPr>
        <w:rFonts w:hint="default"/>
        <w:lang w:val="pl-PL" w:eastAsia="en-US" w:bidi="ar-SA"/>
      </w:rPr>
    </w:lvl>
  </w:abstractNum>
  <w:abstractNum w:abstractNumId="8" w15:restartNumberingAfterBreak="0">
    <w:nsid w:val="5C4A3E0F"/>
    <w:multiLevelType w:val="hybridMultilevel"/>
    <w:tmpl w:val="1A741E94"/>
    <w:lvl w:ilvl="0" w:tplc="675245C0">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68422D56">
      <w:numFmt w:val="bullet"/>
      <w:lvlText w:val="•"/>
      <w:lvlJc w:val="left"/>
      <w:pPr>
        <w:ind w:left="1686" w:hanging="361"/>
      </w:pPr>
      <w:rPr>
        <w:rFonts w:hint="default"/>
        <w:lang w:val="pl-PL" w:eastAsia="en-US" w:bidi="ar-SA"/>
      </w:rPr>
    </w:lvl>
    <w:lvl w:ilvl="2" w:tplc="CA88757C">
      <w:numFmt w:val="bullet"/>
      <w:lvlText w:val="•"/>
      <w:lvlJc w:val="left"/>
      <w:pPr>
        <w:ind w:left="2532" w:hanging="361"/>
      </w:pPr>
      <w:rPr>
        <w:rFonts w:hint="default"/>
        <w:lang w:val="pl-PL" w:eastAsia="en-US" w:bidi="ar-SA"/>
      </w:rPr>
    </w:lvl>
    <w:lvl w:ilvl="3" w:tplc="923EFB1C">
      <w:numFmt w:val="bullet"/>
      <w:lvlText w:val="•"/>
      <w:lvlJc w:val="left"/>
      <w:pPr>
        <w:ind w:left="3379" w:hanging="361"/>
      </w:pPr>
      <w:rPr>
        <w:rFonts w:hint="default"/>
        <w:lang w:val="pl-PL" w:eastAsia="en-US" w:bidi="ar-SA"/>
      </w:rPr>
    </w:lvl>
    <w:lvl w:ilvl="4" w:tplc="FD1A7322">
      <w:numFmt w:val="bullet"/>
      <w:lvlText w:val="•"/>
      <w:lvlJc w:val="left"/>
      <w:pPr>
        <w:ind w:left="4225" w:hanging="361"/>
      </w:pPr>
      <w:rPr>
        <w:rFonts w:hint="default"/>
        <w:lang w:val="pl-PL" w:eastAsia="en-US" w:bidi="ar-SA"/>
      </w:rPr>
    </w:lvl>
    <w:lvl w:ilvl="5" w:tplc="6BF87524">
      <w:numFmt w:val="bullet"/>
      <w:lvlText w:val="•"/>
      <w:lvlJc w:val="left"/>
      <w:pPr>
        <w:ind w:left="5072" w:hanging="361"/>
      </w:pPr>
      <w:rPr>
        <w:rFonts w:hint="default"/>
        <w:lang w:val="pl-PL" w:eastAsia="en-US" w:bidi="ar-SA"/>
      </w:rPr>
    </w:lvl>
    <w:lvl w:ilvl="6" w:tplc="53F6860E">
      <w:numFmt w:val="bullet"/>
      <w:lvlText w:val="•"/>
      <w:lvlJc w:val="left"/>
      <w:pPr>
        <w:ind w:left="5918" w:hanging="361"/>
      </w:pPr>
      <w:rPr>
        <w:rFonts w:hint="default"/>
        <w:lang w:val="pl-PL" w:eastAsia="en-US" w:bidi="ar-SA"/>
      </w:rPr>
    </w:lvl>
    <w:lvl w:ilvl="7" w:tplc="4E30169A">
      <w:numFmt w:val="bullet"/>
      <w:lvlText w:val="•"/>
      <w:lvlJc w:val="left"/>
      <w:pPr>
        <w:ind w:left="6764" w:hanging="361"/>
      </w:pPr>
      <w:rPr>
        <w:rFonts w:hint="default"/>
        <w:lang w:val="pl-PL" w:eastAsia="en-US" w:bidi="ar-SA"/>
      </w:rPr>
    </w:lvl>
    <w:lvl w:ilvl="8" w:tplc="93FC950A">
      <w:numFmt w:val="bullet"/>
      <w:lvlText w:val="•"/>
      <w:lvlJc w:val="left"/>
      <w:pPr>
        <w:ind w:left="7611" w:hanging="361"/>
      </w:pPr>
      <w:rPr>
        <w:rFonts w:hint="default"/>
        <w:lang w:val="pl-PL" w:eastAsia="en-US" w:bidi="ar-SA"/>
      </w:rPr>
    </w:lvl>
  </w:abstractNum>
  <w:abstractNum w:abstractNumId="9" w15:restartNumberingAfterBreak="0">
    <w:nsid w:val="614B3775"/>
    <w:multiLevelType w:val="hybridMultilevel"/>
    <w:tmpl w:val="8BB66F7C"/>
    <w:lvl w:ilvl="0" w:tplc="61EC2360">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7FAA3E3A">
      <w:numFmt w:val="bullet"/>
      <w:lvlText w:val="•"/>
      <w:lvlJc w:val="left"/>
      <w:pPr>
        <w:ind w:left="1686" w:hanging="361"/>
      </w:pPr>
      <w:rPr>
        <w:rFonts w:hint="default"/>
        <w:lang w:val="pl-PL" w:eastAsia="en-US" w:bidi="ar-SA"/>
      </w:rPr>
    </w:lvl>
    <w:lvl w:ilvl="2" w:tplc="87CC3F66">
      <w:numFmt w:val="bullet"/>
      <w:lvlText w:val="•"/>
      <w:lvlJc w:val="left"/>
      <w:pPr>
        <w:ind w:left="2532" w:hanging="361"/>
      </w:pPr>
      <w:rPr>
        <w:rFonts w:hint="default"/>
        <w:lang w:val="pl-PL" w:eastAsia="en-US" w:bidi="ar-SA"/>
      </w:rPr>
    </w:lvl>
    <w:lvl w:ilvl="3" w:tplc="7DEE8EFA">
      <w:numFmt w:val="bullet"/>
      <w:lvlText w:val="•"/>
      <w:lvlJc w:val="left"/>
      <w:pPr>
        <w:ind w:left="3379" w:hanging="361"/>
      </w:pPr>
      <w:rPr>
        <w:rFonts w:hint="default"/>
        <w:lang w:val="pl-PL" w:eastAsia="en-US" w:bidi="ar-SA"/>
      </w:rPr>
    </w:lvl>
    <w:lvl w:ilvl="4" w:tplc="A3CEA924">
      <w:numFmt w:val="bullet"/>
      <w:lvlText w:val="•"/>
      <w:lvlJc w:val="left"/>
      <w:pPr>
        <w:ind w:left="4225" w:hanging="361"/>
      </w:pPr>
      <w:rPr>
        <w:rFonts w:hint="default"/>
        <w:lang w:val="pl-PL" w:eastAsia="en-US" w:bidi="ar-SA"/>
      </w:rPr>
    </w:lvl>
    <w:lvl w:ilvl="5" w:tplc="65B0A37E">
      <w:numFmt w:val="bullet"/>
      <w:lvlText w:val="•"/>
      <w:lvlJc w:val="left"/>
      <w:pPr>
        <w:ind w:left="5072" w:hanging="361"/>
      </w:pPr>
      <w:rPr>
        <w:rFonts w:hint="default"/>
        <w:lang w:val="pl-PL" w:eastAsia="en-US" w:bidi="ar-SA"/>
      </w:rPr>
    </w:lvl>
    <w:lvl w:ilvl="6" w:tplc="B2AADB76">
      <w:numFmt w:val="bullet"/>
      <w:lvlText w:val="•"/>
      <w:lvlJc w:val="left"/>
      <w:pPr>
        <w:ind w:left="5918" w:hanging="361"/>
      </w:pPr>
      <w:rPr>
        <w:rFonts w:hint="default"/>
        <w:lang w:val="pl-PL" w:eastAsia="en-US" w:bidi="ar-SA"/>
      </w:rPr>
    </w:lvl>
    <w:lvl w:ilvl="7" w:tplc="BBA2B5EE">
      <w:numFmt w:val="bullet"/>
      <w:lvlText w:val="•"/>
      <w:lvlJc w:val="left"/>
      <w:pPr>
        <w:ind w:left="6764" w:hanging="361"/>
      </w:pPr>
      <w:rPr>
        <w:rFonts w:hint="default"/>
        <w:lang w:val="pl-PL" w:eastAsia="en-US" w:bidi="ar-SA"/>
      </w:rPr>
    </w:lvl>
    <w:lvl w:ilvl="8" w:tplc="161C8FCE">
      <w:numFmt w:val="bullet"/>
      <w:lvlText w:val="•"/>
      <w:lvlJc w:val="left"/>
      <w:pPr>
        <w:ind w:left="7611" w:hanging="361"/>
      </w:pPr>
      <w:rPr>
        <w:rFonts w:hint="default"/>
        <w:lang w:val="pl-PL" w:eastAsia="en-US" w:bidi="ar-SA"/>
      </w:rPr>
    </w:lvl>
  </w:abstractNum>
  <w:abstractNum w:abstractNumId="10" w15:restartNumberingAfterBreak="0">
    <w:nsid w:val="62371137"/>
    <w:multiLevelType w:val="hybridMultilevel"/>
    <w:tmpl w:val="55D8BD78"/>
    <w:lvl w:ilvl="0" w:tplc="2CD43E7C">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8A32053E">
      <w:numFmt w:val="bullet"/>
      <w:lvlText w:val="•"/>
      <w:lvlJc w:val="left"/>
      <w:pPr>
        <w:ind w:left="1686" w:hanging="361"/>
      </w:pPr>
      <w:rPr>
        <w:rFonts w:hint="default"/>
        <w:lang w:val="pl-PL" w:eastAsia="en-US" w:bidi="ar-SA"/>
      </w:rPr>
    </w:lvl>
    <w:lvl w:ilvl="2" w:tplc="61FC76B4">
      <w:numFmt w:val="bullet"/>
      <w:lvlText w:val="•"/>
      <w:lvlJc w:val="left"/>
      <w:pPr>
        <w:ind w:left="2532" w:hanging="361"/>
      </w:pPr>
      <w:rPr>
        <w:rFonts w:hint="default"/>
        <w:lang w:val="pl-PL" w:eastAsia="en-US" w:bidi="ar-SA"/>
      </w:rPr>
    </w:lvl>
    <w:lvl w:ilvl="3" w:tplc="38A80B62">
      <w:numFmt w:val="bullet"/>
      <w:lvlText w:val="•"/>
      <w:lvlJc w:val="left"/>
      <w:pPr>
        <w:ind w:left="3379" w:hanging="361"/>
      </w:pPr>
      <w:rPr>
        <w:rFonts w:hint="default"/>
        <w:lang w:val="pl-PL" w:eastAsia="en-US" w:bidi="ar-SA"/>
      </w:rPr>
    </w:lvl>
    <w:lvl w:ilvl="4" w:tplc="19229420">
      <w:numFmt w:val="bullet"/>
      <w:lvlText w:val="•"/>
      <w:lvlJc w:val="left"/>
      <w:pPr>
        <w:ind w:left="4225" w:hanging="361"/>
      </w:pPr>
      <w:rPr>
        <w:rFonts w:hint="default"/>
        <w:lang w:val="pl-PL" w:eastAsia="en-US" w:bidi="ar-SA"/>
      </w:rPr>
    </w:lvl>
    <w:lvl w:ilvl="5" w:tplc="1B24730C">
      <w:numFmt w:val="bullet"/>
      <w:lvlText w:val="•"/>
      <w:lvlJc w:val="left"/>
      <w:pPr>
        <w:ind w:left="5072" w:hanging="361"/>
      </w:pPr>
      <w:rPr>
        <w:rFonts w:hint="default"/>
        <w:lang w:val="pl-PL" w:eastAsia="en-US" w:bidi="ar-SA"/>
      </w:rPr>
    </w:lvl>
    <w:lvl w:ilvl="6" w:tplc="F7FC3608">
      <w:numFmt w:val="bullet"/>
      <w:lvlText w:val="•"/>
      <w:lvlJc w:val="left"/>
      <w:pPr>
        <w:ind w:left="5918" w:hanging="361"/>
      </w:pPr>
      <w:rPr>
        <w:rFonts w:hint="default"/>
        <w:lang w:val="pl-PL" w:eastAsia="en-US" w:bidi="ar-SA"/>
      </w:rPr>
    </w:lvl>
    <w:lvl w:ilvl="7" w:tplc="38E2C4FE">
      <w:numFmt w:val="bullet"/>
      <w:lvlText w:val="•"/>
      <w:lvlJc w:val="left"/>
      <w:pPr>
        <w:ind w:left="6764" w:hanging="361"/>
      </w:pPr>
      <w:rPr>
        <w:rFonts w:hint="default"/>
        <w:lang w:val="pl-PL" w:eastAsia="en-US" w:bidi="ar-SA"/>
      </w:rPr>
    </w:lvl>
    <w:lvl w:ilvl="8" w:tplc="BC7422BC">
      <w:numFmt w:val="bullet"/>
      <w:lvlText w:val="•"/>
      <w:lvlJc w:val="left"/>
      <w:pPr>
        <w:ind w:left="7611" w:hanging="361"/>
      </w:pPr>
      <w:rPr>
        <w:rFonts w:hint="default"/>
        <w:lang w:val="pl-PL" w:eastAsia="en-US" w:bidi="ar-SA"/>
      </w:rPr>
    </w:lvl>
  </w:abstractNum>
  <w:abstractNum w:abstractNumId="11" w15:restartNumberingAfterBreak="0">
    <w:nsid w:val="662025BB"/>
    <w:multiLevelType w:val="hybridMultilevel"/>
    <w:tmpl w:val="4D622BF4"/>
    <w:lvl w:ilvl="0" w:tplc="A8C663DE">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C4C44D82">
      <w:numFmt w:val="bullet"/>
      <w:lvlText w:val="•"/>
      <w:lvlJc w:val="left"/>
      <w:pPr>
        <w:ind w:left="1686" w:hanging="361"/>
      </w:pPr>
      <w:rPr>
        <w:rFonts w:hint="default"/>
        <w:lang w:val="pl-PL" w:eastAsia="en-US" w:bidi="ar-SA"/>
      </w:rPr>
    </w:lvl>
    <w:lvl w:ilvl="2" w:tplc="075A7F30">
      <w:numFmt w:val="bullet"/>
      <w:lvlText w:val="•"/>
      <w:lvlJc w:val="left"/>
      <w:pPr>
        <w:ind w:left="2532" w:hanging="361"/>
      </w:pPr>
      <w:rPr>
        <w:rFonts w:hint="default"/>
        <w:lang w:val="pl-PL" w:eastAsia="en-US" w:bidi="ar-SA"/>
      </w:rPr>
    </w:lvl>
    <w:lvl w:ilvl="3" w:tplc="FAF6758A">
      <w:numFmt w:val="bullet"/>
      <w:lvlText w:val="•"/>
      <w:lvlJc w:val="left"/>
      <w:pPr>
        <w:ind w:left="3379" w:hanging="361"/>
      </w:pPr>
      <w:rPr>
        <w:rFonts w:hint="default"/>
        <w:lang w:val="pl-PL" w:eastAsia="en-US" w:bidi="ar-SA"/>
      </w:rPr>
    </w:lvl>
    <w:lvl w:ilvl="4" w:tplc="A28C6D1E">
      <w:numFmt w:val="bullet"/>
      <w:lvlText w:val="•"/>
      <w:lvlJc w:val="left"/>
      <w:pPr>
        <w:ind w:left="4225" w:hanging="361"/>
      </w:pPr>
      <w:rPr>
        <w:rFonts w:hint="default"/>
        <w:lang w:val="pl-PL" w:eastAsia="en-US" w:bidi="ar-SA"/>
      </w:rPr>
    </w:lvl>
    <w:lvl w:ilvl="5" w:tplc="8ADE0D04">
      <w:numFmt w:val="bullet"/>
      <w:lvlText w:val="•"/>
      <w:lvlJc w:val="left"/>
      <w:pPr>
        <w:ind w:left="5072" w:hanging="361"/>
      </w:pPr>
      <w:rPr>
        <w:rFonts w:hint="default"/>
        <w:lang w:val="pl-PL" w:eastAsia="en-US" w:bidi="ar-SA"/>
      </w:rPr>
    </w:lvl>
    <w:lvl w:ilvl="6" w:tplc="B72E0028">
      <w:numFmt w:val="bullet"/>
      <w:lvlText w:val="•"/>
      <w:lvlJc w:val="left"/>
      <w:pPr>
        <w:ind w:left="5918" w:hanging="361"/>
      </w:pPr>
      <w:rPr>
        <w:rFonts w:hint="default"/>
        <w:lang w:val="pl-PL" w:eastAsia="en-US" w:bidi="ar-SA"/>
      </w:rPr>
    </w:lvl>
    <w:lvl w:ilvl="7" w:tplc="7FDA417A">
      <w:numFmt w:val="bullet"/>
      <w:lvlText w:val="•"/>
      <w:lvlJc w:val="left"/>
      <w:pPr>
        <w:ind w:left="6764" w:hanging="361"/>
      </w:pPr>
      <w:rPr>
        <w:rFonts w:hint="default"/>
        <w:lang w:val="pl-PL" w:eastAsia="en-US" w:bidi="ar-SA"/>
      </w:rPr>
    </w:lvl>
    <w:lvl w:ilvl="8" w:tplc="49BAF908">
      <w:numFmt w:val="bullet"/>
      <w:lvlText w:val="•"/>
      <w:lvlJc w:val="left"/>
      <w:pPr>
        <w:ind w:left="7611" w:hanging="361"/>
      </w:pPr>
      <w:rPr>
        <w:rFonts w:hint="default"/>
        <w:lang w:val="pl-PL" w:eastAsia="en-US" w:bidi="ar-SA"/>
      </w:rPr>
    </w:lvl>
  </w:abstractNum>
  <w:abstractNum w:abstractNumId="12" w15:restartNumberingAfterBreak="0">
    <w:nsid w:val="6AF03C6F"/>
    <w:multiLevelType w:val="hybridMultilevel"/>
    <w:tmpl w:val="3A4CBD7A"/>
    <w:lvl w:ilvl="0" w:tplc="ABBE0F2C">
      <w:start w:val="2"/>
      <w:numFmt w:val="decimal"/>
      <w:lvlText w:val="%1."/>
      <w:lvlJc w:val="left"/>
      <w:pPr>
        <w:ind w:left="116" w:hanging="312"/>
      </w:pPr>
      <w:rPr>
        <w:rFonts w:ascii="Times New Roman" w:eastAsia="Times New Roman" w:hAnsi="Times New Roman" w:cs="Times New Roman" w:hint="default"/>
        <w:w w:val="100"/>
        <w:sz w:val="22"/>
        <w:szCs w:val="22"/>
        <w:lang w:val="pl-PL" w:eastAsia="en-US" w:bidi="ar-SA"/>
      </w:rPr>
    </w:lvl>
    <w:lvl w:ilvl="1" w:tplc="51BAA738">
      <w:numFmt w:val="bullet"/>
      <w:lvlText w:val="•"/>
      <w:lvlJc w:val="left"/>
      <w:pPr>
        <w:ind w:left="1038" w:hanging="312"/>
      </w:pPr>
      <w:rPr>
        <w:rFonts w:hint="default"/>
        <w:lang w:val="pl-PL" w:eastAsia="en-US" w:bidi="ar-SA"/>
      </w:rPr>
    </w:lvl>
    <w:lvl w:ilvl="2" w:tplc="B26C8890">
      <w:numFmt w:val="bullet"/>
      <w:lvlText w:val="•"/>
      <w:lvlJc w:val="left"/>
      <w:pPr>
        <w:ind w:left="1956" w:hanging="312"/>
      </w:pPr>
      <w:rPr>
        <w:rFonts w:hint="default"/>
        <w:lang w:val="pl-PL" w:eastAsia="en-US" w:bidi="ar-SA"/>
      </w:rPr>
    </w:lvl>
    <w:lvl w:ilvl="3" w:tplc="6A3259D6">
      <w:numFmt w:val="bullet"/>
      <w:lvlText w:val="•"/>
      <w:lvlJc w:val="left"/>
      <w:pPr>
        <w:ind w:left="2875" w:hanging="312"/>
      </w:pPr>
      <w:rPr>
        <w:rFonts w:hint="default"/>
        <w:lang w:val="pl-PL" w:eastAsia="en-US" w:bidi="ar-SA"/>
      </w:rPr>
    </w:lvl>
    <w:lvl w:ilvl="4" w:tplc="D3027B5A">
      <w:numFmt w:val="bullet"/>
      <w:lvlText w:val="•"/>
      <w:lvlJc w:val="left"/>
      <w:pPr>
        <w:ind w:left="3793" w:hanging="312"/>
      </w:pPr>
      <w:rPr>
        <w:rFonts w:hint="default"/>
        <w:lang w:val="pl-PL" w:eastAsia="en-US" w:bidi="ar-SA"/>
      </w:rPr>
    </w:lvl>
    <w:lvl w:ilvl="5" w:tplc="97C04AEA">
      <w:numFmt w:val="bullet"/>
      <w:lvlText w:val="•"/>
      <w:lvlJc w:val="left"/>
      <w:pPr>
        <w:ind w:left="4712" w:hanging="312"/>
      </w:pPr>
      <w:rPr>
        <w:rFonts w:hint="default"/>
        <w:lang w:val="pl-PL" w:eastAsia="en-US" w:bidi="ar-SA"/>
      </w:rPr>
    </w:lvl>
    <w:lvl w:ilvl="6" w:tplc="8B2C7E9A">
      <w:numFmt w:val="bullet"/>
      <w:lvlText w:val="•"/>
      <w:lvlJc w:val="left"/>
      <w:pPr>
        <w:ind w:left="5630" w:hanging="312"/>
      </w:pPr>
      <w:rPr>
        <w:rFonts w:hint="default"/>
        <w:lang w:val="pl-PL" w:eastAsia="en-US" w:bidi="ar-SA"/>
      </w:rPr>
    </w:lvl>
    <w:lvl w:ilvl="7" w:tplc="3AAE8EBE">
      <w:numFmt w:val="bullet"/>
      <w:lvlText w:val="•"/>
      <w:lvlJc w:val="left"/>
      <w:pPr>
        <w:ind w:left="6548" w:hanging="312"/>
      </w:pPr>
      <w:rPr>
        <w:rFonts w:hint="default"/>
        <w:lang w:val="pl-PL" w:eastAsia="en-US" w:bidi="ar-SA"/>
      </w:rPr>
    </w:lvl>
    <w:lvl w:ilvl="8" w:tplc="A12239FE">
      <w:numFmt w:val="bullet"/>
      <w:lvlText w:val="•"/>
      <w:lvlJc w:val="left"/>
      <w:pPr>
        <w:ind w:left="7467" w:hanging="312"/>
      </w:pPr>
      <w:rPr>
        <w:rFonts w:hint="default"/>
        <w:lang w:val="pl-PL" w:eastAsia="en-US" w:bidi="ar-SA"/>
      </w:rPr>
    </w:lvl>
  </w:abstractNum>
  <w:abstractNum w:abstractNumId="13" w15:restartNumberingAfterBreak="0">
    <w:nsid w:val="77320F0D"/>
    <w:multiLevelType w:val="hybridMultilevel"/>
    <w:tmpl w:val="838AD4AE"/>
    <w:lvl w:ilvl="0" w:tplc="0D26ABDC">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num w:numId="1" w16cid:durableId="2095324286">
    <w:abstractNumId w:val="9"/>
  </w:num>
  <w:num w:numId="2" w16cid:durableId="1849364186">
    <w:abstractNumId w:val="2"/>
  </w:num>
  <w:num w:numId="3" w16cid:durableId="115370898">
    <w:abstractNumId w:val="7"/>
  </w:num>
  <w:num w:numId="4" w16cid:durableId="1487282793">
    <w:abstractNumId w:val="10"/>
  </w:num>
  <w:num w:numId="5" w16cid:durableId="1938441154">
    <w:abstractNumId w:val="6"/>
  </w:num>
  <w:num w:numId="6" w16cid:durableId="1090472707">
    <w:abstractNumId w:val="4"/>
  </w:num>
  <w:num w:numId="7" w16cid:durableId="914361921">
    <w:abstractNumId w:val="3"/>
  </w:num>
  <w:num w:numId="8" w16cid:durableId="2131052290">
    <w:abstractNumId w:val="12"/>
  </w:num>
  <w:num w:numId="9" w16cid:durableId="1208760517">
    <w:abstractNumId w:val="1"/>
  </w:num>
  <w:num w:numId="10" w16cid:durableId="11345886">
    <w:abstractNumId w:val="5"/>
  </w:num>
  <w:num w:numId="11" w16cid:durableId="525604987">
    <w:abstractNumId w:val="8"/>
  </w:num>
  <w:num w:numId="12" w16cid:durableId="1696300907">
    <w:abstractNumId w:val="11"/>
  </w:num>
  <w:num w:numId="13" w16cid:durableId="74206348">
    <w:abstractNumId w:val="0"/>
  </w:num>
  <w:num w:numId="14" w16cid:durableId="248078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D4"/>
    <w:rsid w:val="0009114E"/>
    <w:rsid w:val="001A1C59"/>
    <w:rsid w:val="001B27B5"/>
    <w:rsid w:val="002B317E"/>
    <w:rsid w:val="003A31C6"/>
    <w:rsid w:val="00476B04"/>
    <w:rsid w:val="004F791E"/>
    <w:rsid w:val="005756E4"/>
    <w:rsid w:val="006712D4"/>
    <w:rsid w:val="007E280B"/>
    <w:rsid w:val="009E772A"/>
    <w:rsid w:val="00A25B1A"/>
    <w:rsid w:val="00B46DD0"/>
    <w:rsid w:val="00BA61B8"/>
    <w:rsid w:val="00BE6267"/>
    <w:rsid w:val="00E35D87"/>
    <w:rsid w:val="00ED5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513A"/>
  <w15:docId w15:val="{02F02DC5-125A-4256-A723-10F1C161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32" w:right="269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837" w:hanging="361"/>
    </w:pPr>
  </w:style>
  <w:style w:type="paragraph" w:customStyle="1" w:styleId="TableParagraph">
    <w:name w:val="Table Paragraph"/>
    <w:basedOn w:val="Normalny"/>
    <w:uiPriority w:val="1"/>
    <w:qFormat/>
  </w:style>
  <w:style w:type="table" w:styleId="Tabela-Siatka">
    <w:name w:val="Table Grid"/>
    <w:basedOn w:val="Standardowy"/>
    <w:uiPriority w:val="59"/>
    <w:rsid w:val="00E35D87"/>
    <w:pPr>
      <w:widowControl/>
      <w:autoSpaceDE/>
      <w:autoSpaceDN/>
    </w:pPr>
    <w:rPr>
      <w:rFonts w:ascii="Calibri" w:eastAsia="Times New Roman" w:hAnsi="Calibri" w:cs="Calibri"/>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cydent.cer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2022</Words>
  <Characters>12138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Marcin Pieniążek</cp:lastModifiedBy>
  <cp:revision>9</cp:revision>
  <cp:lastPrinted>2022-06-24T10:27:00Z</cp:lastPrinted>
  <dcterms:created xsi:type="dcterms:W3CDTF">2022-06-24T09:36:00Z</dcterms:created>
  <dcterms:modified xsi:type="dcterms:W3CDTF">2022-06-27T06:04:00Z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2013</vt:lpwstr>
  </property>
  <property fmtid="{D5CDD505-2E9C-101B-9397-08002B2CF9AE}" pid="4" name="LastSaved">
    <vt:filetime>2022-06-24T00:00:00Z</vt:filetime>
  </property>
</Properties>
</file>