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ind w:left="6381" w:right="-1" w:hanging="0"/>
        <w:rPr/>
      </w:pPr>
      <w:r>
        <w:rPr>
          <w:rFonts w:eastAsia="Times New Roman" w:cs="Times New Roman"/>
        </w:rPr>
        <w:t xml:space="preserve">     </w:t>
      </w:r>
      <w:r>
        <w:rPr/>
        <w:t>Wyszogród, dn. 27.11.2018 r.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UGiM.271.31.201</w:t>
      </w:r>
      <w:bookmarkStart w:id="0" w:name="_GoBack"/>
      <w:bookmarkEnd w:id="0"/>
      <w:r>
        <w:rPr/>
        <w:t>8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ny"/>
        <w:spacing w:lineRule="auto" w:line="360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Zaproszenie do składania ofert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ny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I.     ZAMAWIAJĄCY :</w:t>
      </w:r>
    </w:p>
    <w:p>
      <w:pPr>
        <w:pStyle w:val="Normalny"/>
        <w:ind w:left="0" w:right="0"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i Miasto Wyszogród</w:t>
      </w:r>
    </w:p>
    <w:p>
      <w:pPr>
        <w:pStyle w:val="Normalny"/>
        <w:ind w:left="0" w:right="0"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Rębowska 37, 09-450 Wyszogród</w:t>
      </w:r>
    </w:p>
    <w:p>
      <w:pPr>
        <w:pStyle w:val="Normalny"/>
        <w:ind w:left="0" w:right="0" w:firstLine="39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NIP: 774 321 14 07</w:t>
      </w:r>
      <w:r>
        <w:rPr>
          <w:rFonts w:cs="Times New Roman"/>
          <w:sz w:val="22"/>
          <w:szCs w:val="22"/>
        </w:rPr>
        <w:t xml:space="preserve">, </w:t>
      </w:r>
    </w:p>
    <w:p>
      <w:pPr>
        <w:pStyle w:val="Normalny"/>
        <w:ind w:left="0" w:right="0"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retekstu"/>
        <w:ind w:left="0" w:right="0"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Podstawa wszczęcia postępowania:</w:t>
      </w:r>
    </w:p>
    <w:p>
      <w:pPr>
        <w:pStyle w:val="Tretekstu"/>
        <w:spacing w:before="0" w:after="0"/>
        <w:ind w:left="714" w:right="0" w:hanging="0"/>
        <w:rPr>
          <w:sz w:val="24"/>
          <w:szCs w:val="24"/>
        </w:rPr>
      </w:pPr>
      <w:r>
        <w:rPr>
          <w:sz w:val="24"/>
          <w:szCs w:val="24"/>
        </w:rPr>
        <w:t>- Art. 4 pkt. 8) ustawy z dnia 29 stycznia 2004r. Prawo zamówień publicznych (t.j. Dz.U.2018.1986, z późn. zm.);</w:t>
      </w:r>
    </w:p>
    <w:p>
      <w:pPr>
        <w:pStyle w:val="Tretekstu"/>
        <w:spacing w:lineRule="auto" w:line="360" w:before="0" w:after="0"/>
        <w:ind w:left="714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§5 załącznika nr 2 do Zarządzenia Nr 6/2016 z dn. 09.02.2016r. Burmistrza Gminy i Miasta Wyszogród w sprawie Wewnętrznego Regulaminu Udzielania Zamówień Publicznych do kwoty 30 000,00 tys. euro.</w:t>
      </w:r>
    </w:p>
    <w:p>
      <w:pPr>
        <w:pStyle w:val="Tretekstu"/>
        <w:spacing w:lineRule="auto" w:line="360" w:before="0" w:after="0"/>
        <w:ind w:left="71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rStyle w:val="Domylnaczcionkaakapitu"/>
          <w:rFonts w:cs="Times New Roman"/>
          <w:b/>
          <w:sz w:val="22"/>
          <w:szCs w:val="22"/>
        </w:rPr>
      </w:pPr>
      <w:r>
        <w:rPr>
          <w:rStyle w:val="Domylnaczcionkaakapitu"/>
          <w:rFonts w:cs="Times New Roman"/>
          <w:b/>
          <w:sz w:val="22"/>
          <w:szCs w:val="22"/>
        </w:rPr>
        <w:t>II.   OPIS PRZEDMIOTU ZAMÓWIENIA</w:t>
      </w:r>
    </w:p>
    <w:p>
      <w:pPr>
        <w:pStyle w:val="Normalny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rStyle w:val="Domylnaczcionkaakapitu"/>
          <w:rFonts w:cs="Times New Roman"/>
          <w:b/>
          <w:i/>
          <w:iCs/>
          <w:sz w:val="24"/>
          <w:szCs w:val="24"/>
        </w:rPr>
      </w:pPr>
      <w:r>
        <w:rPr>
          <w:rStyle w:val="Domylnaczcionkaakapitu"/>
          <w:rFonts w:cs="Times New Roman"/>
          <w:sz w:val="24"/>
          <w:szCs w:val="24"/>
        </w:rPr>
        <w:t>Nazwa nadana zamówieniu przez zamawiającego:</w:t>
      </w:r>
      <w:r>
        <w:rPr>
          <w:rStyle w:val="Domylnaczcionkaakapitu"/>
          <w:rFonts w:cs="Times New Roman"/>
          <w:b/>
          <w:i/>
          <w:iCs/>
          <w:sz w:val="24"/>
          <w:szCs w:val="24"/>
        </w:rPr>
        <w:t>,,</w:t>
      </w:r>
      <w:r>
        <w:rPr>
          <w:rStyle w:val="Domylnaczcionkaakapitu"/>
          <w:rFonts w:eastAsia="Times New Roman" w:cs="Times New Roman"/>
          <w:b/>
          <w:bCs/>
          <w:i/>
          <w:iCs/>
          <w:sz w:val="24"/>
          <w:szCs w:val="24"/>
        </w:rPr>
        <w:t>Zakup i dostawa środków czystości dla Urzędu Gminy i Miasta Wyszogród oraz jednostek podległych na rok 2019</w:t>
      </w:r>
      <w:r>
        <w:rPr>
          <w:rStyle w:val="Domylnaczcionkaakapitu"/>
          <w:rFonts w:cs="Times New Roman"/>
          <w:b/>
          <w:i/>
          <w:iCs/>
          <w:sz w:val="24"/>
          <w:szCs w:val="24"/>
        </w:rPr>
        <w:t>”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360"/>
        <w:ind w:left="72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Szczegółowy opis przedmiotu zamówienia:</w:t>
      </w:r>
    </w:p>
    <w:p>
      <w:pPr>
        <w:pStyle w:val="Wcicietrecitekstu"/>
        <w:tabs>
          <w:tab w:val="left" w:pos="720" w:leader="none"/>
        </w:tabs>
        <w:ind w:left="720" w:right="0" w:hanging="0"/>
        <w:jc w:val="both"/>
        <w:rPr/>
      </w:pPr>
      <w:r>
        <w:rPr/>
        <w:t xml:space="preserve">Zakup wraz z dostawą środków czystości - określonych w formularzu cenowym (zał. nr 2 do przedmiotowego zapytania).W  przypadku oferowania produktów równoważnych wymienionych w ofercie Wykonawca ma obowiązek udokumentowania, że produkty te spełniają te same wymogi i posiadają parametry odpowiadające typom produktów wymienionych w formularzu cenowym. </w:t>
      </w:r>
    </w:p>
    <w:p>
      <w:pPr>
        <w:pStyle w:val="Wcicietrecitekstu"/>
        <w:ind w:left="720" w:right="0" w:hanging="0"/>
        <w:jc w:val="both"/>
        <w:rPr/>
      </w:pPr>
      <w:r>
        <w:rPr/>
        <w:t>Ponadto:</w:t>
      </w:r>
    </w:p>
    <w:p>
      <w:pPr>
        <w:pStyle w:val="Wcicietrecitekstu"/>
        <w:ind w:left="72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rodzaj i ilość towarów stanowiących przedmiot każdorazowej dostawy określony będzie w zamówieniach stosownie do potrzeb Zamawiającego. </w:t>
      </w:r>
    </w:p>
    <w:p>
      <w:pPr>
        <w:pStyle w:val="Wcicietrecitekstu"/>
        <w:ind w:left="72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przewiduje się możliwość zwiększenia lub zmniejszenia ilości artykułów o 10% wymienionych w formularzu cenowym, w związku z koniecznością dostosowania do potrzeb Zamawiającego,  </w:t>
      </w:r>
    </w:p>
    <w:p>
      <w:pPr>
        <w:pStyle w:val="Normal"/>
        <w:tabs>
          <w:tab w:val="left" w:pos="0" w:leader="none"/>
        </w:tabs>
        <w:ind w:left="72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termin realizacji sukcesywnych dostaw w ciągu 2 dni roboczych od złożenia zamówienia jednostkowego w godzinach 8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-14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,</w:t>
      </w:r>
    </w:p>
    <w:p>
      <w:pPr>
        <w:pStyle w:val="Normal"/>
        <w:tabs>
          <w:tab w:val="left" w:pos="0" w:leader="none"/>
        </w:tabs>
        <w:ind w:left="72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dostawy zamówionych partii towarów dokonuje Wykonawca na koszt własny,</w:t>
      </w:r>
    </w:p>
    <w:p>
      <w:pPr>
        <w:pStyle w:val="Normal"/>
        <w:tabs>
          <w:tab w:val="left" w:pos="0" w:leader="none"/>
        </w:tabs>
        <w:ind w:left="720" w:right="0" w:hanging="0"/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Times New Roman"/>
        </w:rPr>
        <w:t>- w</w:t>
      </w:r>
      <w:r>
        <w:rPr>
          <w:rFonts w:eastAsia="Times New Roman" w:cs="Arial"/>
          <w:lang w:eastAsia="ar-SA" w:bidi="ar-SA"/>
        </w:rPr>
        <w:t xml:space="preserve"> przypadku dostarczenia artykułów z wadami lub brakami Wykonawca dokona wymiany lub ich  uzupełnienia  na artykuły wolne od wad na swój koszt w terminie 24 godzin od otrzymania reklamacji,</w:t>
      </w:r>
    </w:p>
    <w:p>
      <w:pPr>
        <w:pStyle w:val="Wcicietrecitekstu"/>
        <w:spacing w:lineRule="auto" w:line="360"/>
        <w:ind w:left="72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za nieterminowe dostawy Zamawiający ma prawo żądać kary w wysokości 0,3 % za każdy dzień zwłoki, liczony od wartości zamówionej partii towaru.</w:t>
      </w:r>
    </w:p>
    <w:p>
      <w:pPr>
        <w:pStyle w:val="Tekstpodstawowy"/>
        <w:numPr>
          <w:ilvl w:val="0"/>
          <w:numId w:val="1"/>
        </w:numPr>
        <w:tabs>
          <w:tab w:val="left" w:pos="0" w:leader="none"/>
        </w:tabs>
        <w:spacing w:lineRule="auto" w:line="312" w:before="63" w:after="0"/>
        <w:ind w:left="720" w:right="-1" w:hanging="360"/>
        <w:jc w:val="both"/>
        <w:rPr>
          <w:rStyle w:val="Domylnaczcionkaakapitu"/>
          <w:rFonts w:eastAsia="Times New Roman" w:cs="Times New Roman" w:ascii="Times New Roman" w:hAnsi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</w:rPr>
        <w:t>Zamówienie będzie realizowane w okresie od 1 stycznia 2019 roku do 31 grudnia 2019 roku.</w:t>
      </w:r>
      <w:r>
        <w:rPr>
          <w:rStyle w:val="Domylnaczcionkaakapitu"/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Tekstpodstawowy"/>
        <w:numPr>
          <w:ilvl w:val="0"/>
          <w:numId w:val="1"/>
        </w:numPr>
        <w:tabs>
          <w:tab w:val="left" w:pos="0" w:leader="none"/>
        </w:tabs>
        <w:spacing w:lineRule="auto" w:line="312" w:before="63" w:after="0"/>
        <w:ind w:left="720" w:right="-1" w:hanging="36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Miejsce dostawy materiałów dotyczacych zapytania :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Urząd Gminy i Miasta Wyszogród, 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Szkoła Podstawowa w Kobylnikach,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Szkoła Podstawowa w Rębowie, 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Gimnazjum w Wyszogrodzie,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Przedszkole Samorządowe w Wyszogrodzie,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MGOPS w Wyszogrodzie,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CK Wisła,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Miejsko - Gminna Biblioteka Publiczna w Wyszogrodzie</w:t>
      </w:r>
    </w:p>
    <w:p>
      <w:pPr>
        <w:pStyle w:val="Wcicietrecitekstu"/>
        <w:spacing w:lineRule="auto" w:line="360"/>
        <w:ind w:left="72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Wcicietrecitekstu"/>
        <w:spacing w:lineRule="auto" w:line="360"/>
        <w:ind w:left="720" w:right="0" w:hanging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II. WARUNKI UDZIAŁU W POSTĘPOWANIU.</w:t>
      </w:r>
    </w:p>
    <w:p>
      <w:pPr>
        <w:pStyle w:val="Tekstpodstawowy"/>
        <w:spacing w:lineRule="auto" w:line="312" w:before="63" w:after="0"/>
        <w:ind w:left="720" w:right="-1" w:hanging="0"/>
        <w:jc w:val="both"/>
        <w:rPr>
          <w:rFonts w:eastAsia="Times New Roman" w:cs="Times New Roman"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Posiadanie wiedzy i doświadczenia w wykonywaniu usługi o charakterze odpowiadającym przedmiotowi niniejszego zapytania – wpis do CIDG , na podstawie kodów PKD lub KRS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ny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III. OPIS SPOSBU PRZYGOTOWANIA OFERTY</w:t>
      </w:r>
    </w:p>
    <w:p>
      <w:pPr>
        <w:pStyle w:val="Normalny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ny"/>
        <w:jc w:val="both"/>
        <w:rPr>
          <w:rStyle w:val="Domylnaczcionkaakapitu"/>
          <w:rFonts w:cs="Times New Roman"/>
          <w:sz w:val="24"/>
          <w:szCs w:val="24"/>
          <w:u w:val="single"/>
        </w:rPr>
      </w:pPr>
      <w:r>
        <w:rPr>
          <w:rStyle w:val="Domylnaczcionkaakapitu"/>
          <w:rFonts w:cs="Times New Roman"/>
          <w:sz w:val="24"/>
          <w:szCs w:val="24"/>
          <w:u w:val="single"/>
        </w:rPr>
        <w:t>Oferta powinna być:</w:t>
      </w:r>
    </w:p>
    <w:p>
      <w:pPr>
        <w:pStyle w:val="Normaln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opatrzona pieczątką firmową,</w:t>
      </w:r>
    </w:p>
    <w:p>
      <w:pPr>
        <w:pStyle w:val="Normaln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posiadać datę sporządzenia, </w:t>
      </w:r>
    </w:p>
    <w:p>
      <w:pPr>
        <w:pStyle w:val="Normaln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zawierać adres lub siedzibę oferenta, numer telefonu, numer NIP, adres email,</w:t>
      </w:r>
    </w:p>
    <w:p>
      <w:pPr>
        <w:pStyle w:val="Normalny"/>
        <w:spacing w:lineRule="auto" w:line="360"/>
        <w:jc w:val="both"/>
        <w:rPr>
          <w:rFonts w:eastAsia="Times New Roman" w:cs="Times New Roman"/>
          <w:b w:val="false"/>
          <w:bCs w:val="false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  <w:r>
        <w:rPr>
          <w:rFonts w:eastAsia="Times New Roman" w:cs="Times New Roman"/>
          <w:b/>
          <w:sz w:val="24"/>
          <w:szCs w:val="24"/>
        </w:rPr>
        <w:t xml:space="preserve">- </w:t>
      </w:r>
      <w:r>
        <w:rPr>
          <w:rFonts w:eastAsia="Times New Roman" w:cs="Times New Roman"/>
          <w:b w:val="false"/>
          <w:bCs w:val="false"/>
          <w:sz w:val="24"/>
          <w:szCs w:val="24"/>
        </w:rPr>
        <w:t>podpisana czytelnie przez wykonawcę.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Normalny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IV. MIEJSCE ORAZ TERMIN SKŁADANIA OFERT</w:t>
      </w:r>
    </w:p>
    <w:p>
      <w:pPr>
        <w:pStyle w:val="Normalny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ny"/>
        <w:spacing w:before="0" w:after="120"/>
        <w:ind w:left="390" w:right="0" w:hanging="390"/>
        <w:jc w:val="both"/>
        <w:rPr>
          <w:rStyle w:val="Domylnaczcionkaakapitu"/>
          <w:rFonts w:cs="Times New Roman"/>
          <w:sz w:val="24"/>
          <w:szCs w:val="24"/>
        </w:rPr>
      </w:pPr>
      <w:r>
        <w:rPr>
          <w:rStyle w:val="Domylnaczcionkaakapitu"/>
          <w:rFonts w:cs="Times New Roman"/>
          <w:b/>
          <w:sz w:val="22"/>
          <w:szCs w:val="20"/>
        </w:rPr>
        <w:t>1</w:t>
      </w:r>
      <w:r>
        <w:rPr>
          <w:rStyle w:val="Domylnaczcionkaakapitu"/>
          <w:rFonts w:cs="Times New Roman"/>
          <w:b/>
          <w:sz w:val="24"/>
          <w:szCs w:val="24"/>
        </w:rPr>
        <w:t>.</w:t>
      </w:r>
      <w:r>
        <w:rPr>
          <w:rStyle w:val="Domylnaczcionkaakapitu"/>
          <w:rFonts w:cs="Times New Roman"/>
          <w:sz w:val="24"/>
          <w:szCs w:val="24"/>
        </w:rPr>
        <w:tab/>
        <w:t xml:space="preserve">Ofertę można złożyć osobiście w siedzibie Zamawiającego – Wyszogród , ul. Rębowska 37 lub przesłać za pomocą poczty elektronicznej na adres email: </w:t>
      </w:r>
      <w:r>
        <w:rPr>
          <w:rStyle w:val="Hipercze"/>
          <w:rFonts w:cs="Times New Roman"/>
          <w:sz w:val="24"/>
          <w:szCs w:val="24"/>
        </w:rPr>
        <w:t>a.kazmierczak@wyszogrod.pl</w:t>
      </w:r>
      <w:r>
        <w:rPr>
          <w:rStyle w:val="Domylnaczcionkaakapitu"/>
          <w:rFonts w:cs="Times New Roman"/>
          <w:sz w:val="24"/>
          <w:szCs w:val="24"/>
        </w:rPr>
        <w:t xml:space="preserve"> albo za pomocą poczty tradycyjnej na adres: Urząd Gminy i Miasta w Wyszogrodzie ul. Rębowska 37, 09-450 Wyszogród. (liczy się data wpływu do urzędu).</w:t>
      </w:r>
    </w:p>
    <w:p>
      <w:pPr>
        <w:pStyle w:val="Normalny"/>
        <w:spacing w:before="0" w:after="120"/>
        <w:ind w:left="390" w:right="0" w:hanging="390"/>
        <w:jc w:val="both"/>
        <w:rPr>
          <w:rStyle w:val="Domylnaczcionkaakapitu"/>
          <w:rFonts w:cs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cs="Times New Roman"/>
          <w:b/>
          <w:sz w:val="24"/>
          <w:szCs w:val="24"/>
        </w:rPr>
        <w:t>2.</w:t>
      </w:r>
      <w:r>
        <w:rPr>
          <w:rStyle w:val="Domylnaczcionkaakapitu"/>
          <w:rFonts w:cs="Times New Roman"/>
          <w:sz w:val="24"/>
          <w:szCs w:val="24"/>
        </w:rPr>
        <w:tab/>
      </w:r>
      <w:r>
        <w:rPr>
          <w:rStyle w:val="Domylnaczcionkaakapitu"/>
          <w:rFonts w:cs="Times New Roman"/>
          <w:b/>
          <w:sz w:val="24"/>
          <w:szCs w:val="24"/>
        </w:rPr>
        <w:t>Oferty można składać do dnia 05.12.2018r.</w:t>
      </w:r>
      <w:r>
        <w:rPr>
          <w:rStyle w:val="Domylnaczcionkaakapitu"/>
          <w:rFonts w:cs="Times New Roman"/>
          <w:sz w:val="24"/>
          <w:szCs w:val="24"/>
        </w:rPr>
        <w:t xml:space="preserve"> , </w:t>
      </w:r>
      <w:r>
        <w:rPr>
          <w:rStyle w:val="Domylnaczcionkaakapitu"/>
          <w:rFonts w:cs="Times New Roman"/>
          <w:b/>
          <w:bCs/>
          <w:sz w:val="24"/>
          <w:szCs w:val="24"/>
        </w:rPr>
        <w:t>godz.10.00</w:t>
      </w:r>
      <w:r>
        <w:rPr>
          <w:rStyle w:val="Domylnaczcionkaakapitu"/>
          <w:rFonts w:cs="Times New Roman"/>
          <w:sz w:val="24"/>
          <w:szCs w:val="24"/>
        </w:rPr>
        <w:t xml:space="preserve"> , w zamkniętej opieczętowanej  kopercie z dopiskiem – Oferta na wykonanie zadania p.n. -</w:t>
      </w:r>
      <w:r>
        <w:rPr>
          <w:rStyle w:val="Domylnaczcionkaakapitu"/>
          <w:rFonts w:cs="Times New Roman"/>
          <w:b/>
          <w:bCs/>
          <w:sz w:val="24"/>
          <w:szCs w:val="24"/>
        </w:rPr>
        <w:t>,,</w:t>
      </w:r>
      <w:r>
        <w:rPr>
          <w:rStyle w:val="Domylnaczcionkaakapitu"/>
          <w:rFonts w:eastAsia="Times New Roman" w:cs="Times New Roman" w:ascii="Times New Roman" w:hAnsi="Times New Roman"/>
          <w:b/>
          <w:bCs/>
          <w:i/>
          <w:iCs/>
          <w:color w:val="00000A"/>
          <w:spacing w:val="0"/>
          <w:sz w:val="24"/>
          <w:szCs w:val="24"/>
          <w:shd w:fill="FFFFFF" w:val="clear"/>
        </w:rPr>
        <w:t xml:space="preserve"> Zakup i dostawa środków czystości dla Urzędu Gminy i Miasta Wyszogród oraz jednostek podległych na rok 2019</w:t>
      </w:r>
      <w:r>
        <w:rPr>
          <w:rStyle w:val="Domylnaczcionkaakapitu"/>
          <w:rFonts w:cs="Times New Roman"/>
          <w:b/>
          <w:bCs/>
          <w:sz w:val="24"/>
          <w:szCs w:val="24"/>
        </w:rPr>
        <w:t xml:space="preserve">” </w:t>
      </w:r>
      <w:r>
        <w:rPr>
          <w:rStyle w:val="Domylnaczcionkaakapitu"/>
          <w:rFonts w:cs="Times New Roman"/>
          <w:b w:val="false"/>
          <w:bCs w:val="false"/>
          <w:sz w:val="24"/>
          <w:szCs w:val="24"/>
        </w:rPr>
        <w:t>- nie otwierać przed dniem 05.12.2018r , godz. 10.30 - ( dotyczy oferty składanej osobiście lub pocztą tradycyjną).</w:t>
      </w:r>
    </w:p>
    <w:p>
      <w:pPr>
        <w:pStyle w:val="Normalny"/>
        <w:spacing w:before="0" w:after="120"/>
        <w:jc w:val="both"/>
        <w:rPr>
          <w:rStyle w:val="Domylnaczcionkaakapitu"/>
          <w:rFonts w:cs="Times New Roman"/>
          <w:sz w:val="24"/>
          <w:szCs w:val="24"/>
        </w:rPr>
      </w:pPr>
      <w:r>
        <w:rPr>
          <w:rStyle w:val="Domylnaczcionkaakapitu"/>
          <w:rFonts w:cs="Times New Roman"/>
          <w:b/>
          <w:sz w:val="24"/>
          <w:szCs w:val="24"/>
        </w:rPr>
        <w:t>3.</w:t>
      </w:r>
      <w:r>
        <w:rPr>
          <w:rStyle w:val="Domylnaczcionkaakapitu"/>
          <w:rFonts w:cs="Times New Roman"/>
          <w:sz w:val="24"/>
          <w:szCs w:val="24"/>
        </w:rPr>
        <w:t xml:space="preserve">    Oferty złożone po terminie nie będą rozpatrywane.</w:t>
      </w:r>
    </w:p>
    <w:p>
      <w:pPr>
        <w:pStyle w:val="Normalny"/>
        <w:spacing w:before="0" w:after="120"/>
        <w:jc w:val="both"/>
        <w:rPr>
          <w:rStyle w:val="Domylnaczcionkaakapitu"/>
          <w:rFonts w:cs="Times New Roman"/>
          <w:sz w:val="24"/>
          <w:szCs w:val="24"/>
        </w:rPr>
      </w:pPr>
      <w:r>
        <w:rPr>
          <w:rStyle w:val="Domylnaczcionkaakapitu"/>
          <w:rFonts w:cs="Times New Roman"/>
          <w:b w:val="false"/>
          <w:bCs w:val="false"/>
          <w:sz w:val="24"/>
          <w:szCs w:val="24"/>
        </w:rPr>
        <w:t>4.</w:t>
      </w:r>
      <w:r>
        <w:rPr>
          <w:rStyle w:val="Domylnaczcionkaakapitu"/>
          <w:rFonts w:cs="Times New Roman"/>
          <w:sz w:val="24"/>
          <w:szCs w:val="24"/>
        </w:rPr>
        <w:t xml:space="preserve">    Oferent może przed upływem terminu składania ofert zmienić lub wycofać swoją ofertę.</w:t>
      </w:r>
    </w:p>
    <w:p>
      <w:pPr>
        <w:pStyle w:val="Normalny"/>
        <w:spacing w:before="0" w:after="120"/>
        <w:ind w:left="390" w:right="0" w:hanging="390"/>
        <w:jc w:val="both"/>
        <w:rPr>
          <w:rStyle w:val="Domylnaczcionkaakapitu"/>
          <w:rFonts w:cs="Times New Roman"/>
          <w:sz w:val="24"/>
          <w:szCs w:val="24"/>
        </w:rPr>
      </w:pPr>
      <w:r>
        <w:rPr>
          <w:rStyle w:val="Domylnaczcionkaakapitu"/>
          <w:rFonts w:cs="Times New Roman"/>
          <w:b/>
          <w:sz w:val="24"/>
          <w:szCs w:val="24"/>
        </w:rPr>
        <w:t>5.</w:t>
      </w:r>
      <w:r>
        <w:rPr>
          <w:rStyle w:val="Domylnaczcionkaakapitu"/>
          <w:rFonts w:cs="Times New Roman"/>
          <w:sz w:val="24"/>
          <w:szCs w:val="24"/>
        </w:rPr>
        <w:tab/>
        <w:t>W toku badania i oceny ofert Zamawiający może żądać od oferentów wyjaśnień dotyczących treści złożonych ofert.</w:t>
      </w:r>
    </w:p>
    <w:p>
      <w:pPr>
        <w:pStyle w:val="Normalny"/>
        <w:spacing w:before="0" w:after="120"/>
        <w:ind w:left="390" w:right="0" w:hanging="390"/>
        <w:jc w:val="both"/>
        <w:rPr/>
      </w:pPr>
      <w:r>
        <w:rPr/>
      </w:r>
    </w:p>
    <w:p>
      <w:pPr>
        <w:pStyle w:val="Normalny"/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V. OCENA OFERT</w:t>
      </w:r>
    </w:p>
    <w:p>
      <w:pPr>
        <w:pStyle w:val="Normalny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before="0" w:after="120"/>
        <w:jc w:val="both"/>
        <w:rPr>
          <w:rStyle w:val="Domylnaczcionkaakapitu"/>
          <w:rFonts w:cs="Times New Roman"/>
          <w:b/>
          <w:bCs/>
          <w:sz w:val="24"/>
          <w:szCs w:val="24"/>
          <w:u w:val="single"/>
        </w:rPr>
      </w:pPr>
      <w:r>
        <w:rPr>
          <w:rStyle w:val="Domylnaczcionkaakapitu"/>
          <w:rFonts w:cs="Times New Roman"/>
          <w:sz w:val="24"/>
          <w:szCs w:val="24"/>
        </w:rPr>
        <w:t xml:space="preserve">1. </w:t>
      </w:r>
      <w:r>
        <w:rPr>
          <w:rStyle w:val="Domylnaczcionkaakapitu"/>
          <w:rFonts w:cs="Times New Roman"/>
          <w:b/>
          <w:bCs/>
          <w:sz w:val="24"/>
          <w:szCs w:val="24"/>
          <w:u w:val="single"/>
        </w:rPr>
        <w:t>Publiczne otwarcie ofert odbędzie się w dniu 05.12.2018r – godz. 10.30 w siedzibie urzędu ( pok. 6 – pierwsze piętro )</w:t>
      </w:r>
    </w:p>
    <w:p>
      <w:pPr>
        <w:pStyle w:val="Normalny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before="0" w:after="120"/>
        <w:jc w:val="both"/>
        <w:rPr>
          <w:rStyle w:val="Domylnaczcionkaakapitu"/>
          <w:rFonts w:cs="Times New Roman"/>
          <w:sz w:val="24"/>
          <w:szCs w:val="24"/>
        </w:rPr>
      </w:pPr>
      <w:r>
        <w:rPr>
          <w:rStyle w:val="Domylnaczcionkaakapitu"/>
          <w:rFonts w:cs="Times New Roman"/>
          <w:sz w:val="24"/>
          <w:szCs w:val="24"/>
        </w:rPr>
        <w:t xml:space="preserve">2. Zamawiający dokona oceny ważnych ofert na podstawie następujących kryteriów: </w:t>
      </w:r>
    </w:p>
    <w:p>
      <w:pPr>
        <w:pStyle w:val="Normalny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lineRule="auto" w:line="360" w:before="0" w:after="120"/>
        <w:jc w:val="both"/>
        <w:rPr>
          <w:rStyle w:val="Domylnaczcionkaakapitu"/>
          <w:rFonts w:eastAsia="Times New Roman" w:cs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/>
          <w:b w:val="false"/>
          <w:bCs w:val="false"/>
          <w:sz w:val="24"/>
          <w:szCs w:val="24"/>
        </w:rPr>
        <w:t>- najniższa cena.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tabs>
          <w:tab w:val="left" w:pos="2130" w:leader="none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szCs w:val="20"/>
        </w:rPr>
        <w:t>3.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/>
          <w:b/>
          <w:szCs w:val="20"/>
        </w:rPr>
        <w:t xml:space="preserve"> </w:t>
      </w:r>
    </w:p>
    <w:p>
      <w:pPr>
        <w:pStyle w:val="Normal"/>
        <w:tabs>
          <w:tab w:val="left" w:pos="2130" w:leader="none"/>
        </w:tabs>
        <w:spacing w:before="0" w:after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4.  W odniesieniu do wykonawców, którzy spełnili postawione warunki komisja dokona oceny ofert na podstawie następujących kryteriów</w:t>
      </w:r>
    </w:p>
    <w:tbl>
      <w:tblPr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44" w:type="dxa"/>
          <w:bottom w:w="0" w:type="dxa"/>
          <w:right w:w="0" w:type="dxa"/>
        </w:tblCellMar>
      </w:tblPr>
      <w:tblGrid>
        <w:gridCol w:w="535"/>
        <w:gridCol w:w="5598"/>
        <w:gridCol w:w="3422"/>
      </w:tblGrid>
      <w:tr>
        <w:trPr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Lp.</w:t>
            </w:r>
          </w:p>
        </w:tc>
        <w:tc>
          <w:tcPr>
            <w:tcW w:w="5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Opis kryteriów oceny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4" w:type="dxa"/>
              <w:right w:w="6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Znaczenie</w:t>
            </w:r>
          </w:p>
        </w:tc>
      </w:tr>
      <w:tr>
        <w:trPr>
          <w:cantSplit w:val="false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1.</w:t>
            </w:r>
          </w:p>
        </w:tc>
        <w:tc>
          <w:tcPr>
            <w:tcW w:w="5598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Cena</w:t>
            </w:r>
          </w:p>
        </w:tc>
        <w:tc>
          <w:tcPr>
            <w:tcW w:w="3422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4" w:type="dxa"/>
              <w:right w:w="6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  <w:tr>
        <w:trPr>
          <w:trHeight w:val="134" w:hRule="atLeast"/>
          <w:cantSplit w:val="false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  <w:tc>
          <w:tcPr>
            <w:tcW w:w="5598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Suma</w:t>
            </w:r>
          </w:p>
        </w:tc>
        <w:tc>
          <w:tcPr>
            <w:tcW w:w="3422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4" w:type="dxa"/>
              <w:right w:w="6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</w:tbl>
    <w:p>
      <w:pPr>
        <w:pStyle w:val="Normal"/>
        <w:spacing w:before="120" w:after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Kryterium Cena = 100%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spacing w:before="120" w:after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</w:t>
      </w:r>
      <w:r>
        <w:rPr>
          <w:rFonts w:eastAsia="Times New Roman" w:cs="Times New Roman"/>
          <w:szCs w:val="20"/>
        </w:rPr>
        <w:t>Najniższa cena ofertowa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</w:t>
      </w:r>
      <w:r>
        <w:rPr>
          <w:rFonts w:eastAsia="Times New Roman" w:cs="Times New Roman"/>
          <w:szCs w:val="20"/>
        </w:rPr>
        <w:t>Kryterium cena =--------------------------------  x 100%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</w:t>
      </w:r>
      <w:r>
        <w:rPr>
          <w:rFonts w:eastAsia="Times New Roman" w:cs="Times New Roman"/>
          <w:szCs w:val="20"/>
        </w:rPr>
        <w:t xml:space="preserve">Cena oferty badanej </w:t>
        <w:tab/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lineRule="auto" w:line="360" w:before="0" w:after="120"/>
        <w:jc w:val="both"/>
        <w:rPr>
          <w:rStyle w:val="Domylnaczcionkaakapitu"/>
          <w:rFonts w:eastAsia="Times New Roman" w:cs="Times New Roman"/>
          <w:b w:val="false"/>
          <w:bCs w:val="false"/>
          <w:sz w:val="24"/>
          <w:szCs w:val="20"/>
        </w:rPr>
      </w:pPr>
      <w:r>
        <w:rPr>
          <w:rStyle w:val="Domylnaczcionkaakapitu"/>
          <w:rFonts w:eastAsia="Times New Roman" w:cs="Times New Roman"/>
          <w:b w:val="false"/>
          <w:bCs w:val="false"/>
          <w:sz w:val="24"/>
          <w:szCs w:val="20"/>
        </w:rPr>
        <w:t>5. Zamawiający udzieli zamówienia wykonawcy, którego oferta odpowiada wszystkim wymaganiom określonym w niniejszym zapytaniu i została oceniona jako najwyższa w oparciu o podane kryterium wyboru.</w:t>
      </w:r>
    </w:p>
    <w:p>
      <w:pPr>
        <w:pStyle w:val="Normalny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lineRule="auto" w:line="360" w:before="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ny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VI. INFORMACJE DOTYCZĄCE WYBORU NAJKORZYSTNIEJSZEJ OFERTY</w:t>
      </w:r>
    </w:p>
    <w:p>
      <w:pPr>
        <w:pStyle w:val="Normalny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ny"/>
        <w:spacing w:lineRule="auto" w:line="360" w:before="0" w:after="120"/>
        <w:ind w:left="390" w:right="0" w:hanging="0"/>
        <w:jc w:val="both"/>
        <w:rPr>
          <w:rStyle w:val="Domylnaczcionkaakapitu"/>
          <w:rFonts w:eastAsia="Times New Roman" w:cs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/>
          <w:b w:val="false"/>
          <w:bCs w:val="false"/>
          <w:sz w:val="24"/>
          <w:szCs w:val="24"/>
        </w:rPr>
        <w:t>1. O wyborze najkorzystniejszej oferty Zamawiający zawiadomi oferentów za pośrednictwem poczty elektronicznej lub poczty tradycyjnej oraz zamieści taką informację na stronie BIP UGIM Wyszogród oraz tablicy ogłoszeń w swojej siedzibie.</w:t>
      </w:r>
    </w:p>
    <w:p>
      <w:pPr>
        <w:pStyle w:val="Normalny"/>
        <w:spacing w:lineRule="auto" w:line="360" w:before="0" w:after="120"/>
        <w:ind w:left="390" w:right="0" w:hanging="0"/>
        <w:jc w:val="both"/>
        <w:rPr/>
      </w:pPr>
      <w:r>
        <w:rPr/>
      </w:r>
    </w:p>
    <w:p>
      <w:pPr>
        <w:pStyle w:val="Akapitzlist"/>
        <w:ind w:left="0" w:right="0" w:hanging="0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VII. DODATKOWE INFORMACJE</w:t>
      </w:r>
    </w:p>
    <w:p>
      <w:pPr>
        <w:pStyle w:val="Akapitzlist"/>
        <w:rPr>
          <w:rFonts w:cs="Times New Roman"/>
          <w:b w:val="false"/>
          <w:bCs w:val="false"/>
          <w:sz w:val="22"/>
          <w:szCs w:val="20"/>
        </w:rPr>
      </w:pPr>
      <w:r>
        <w:rPr>
          <w:rFonts w:cs="Times New Roman"/>
          <w:b w:val="false"/>
          <w:bCs w:val="false"/>
          <w:sz w:val="22"/>
          <w:szCs w:val="20"/>
        </w:rPr>
      </w:r>
    </w:p>
    <w:p>
      <w:pPr>
        <w:pStyle w:val="Normalny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1. Zamawiający może unieważnić postępowanie bez podania przyczyny .</w:t>
      </w:r>
    </w:p>
    <w:p>
      <w:pPr>
        <w:pStyle w:val="Normalny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ny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2.  Zamawiający nie dopuszcza  składania ofert częściowych.</w:t>
      </w:r>
    </w:p>
    <w:p>
      <w:pPr>
        <w:pStyle w:val="Normalny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ny"/>
        <w:spacing w:lineRule="auto" w:line="360" w:before="0" w:after="120"/>
        <w:ind w:left="390" w:right="0" w:hanging="0"/>
        <w:jc w:val="both"/>
        <w:rPr>
          <w:rStyle w:val="Domylnaczcionkaakapitu"/>
          <w:rFonts w:eastAsia="Times New Roman" w:cs="Times New Roman"/>
          <w:b w:val="false"/>
          <w:bCs w:val="false"/>
          <w:sz w:val="24"/>
          <w:szCs w:val="24"/>
        </w:rPr>
      </w:pPr>
      <w:r>
        <w:rPr>
          <w:rStyle w:val="Domylnaczcionkaakapitu"/>
          <w:rFonts w:eastAsia="Times New Roman" w:cs="Times New Roman"/>
          <w:b w:val="false"/>
          <w:bCs w:val="false"/>
          <w:sz w:val="24"/>
          <w:szCs w:val="24"/>
        </w:rPr>
        <w:t>3. Dodatkowych informacji dotyczących niniejszego zapytania, można uzyskać pod numerem tel – 24 267 26 15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  <w:t>Wykaz załączników do zapytania :</w:t>
      </w:r>
    </w:p>
    <w:p>
      <w:pPr>
        <w:pStyle w:val="Normal"/>
        <w:spacing w:lineRule="auto" w:line="360"/>
        <w:rPr/>
      </w:pPr>
      <w:r>
        <w:rPr/>
        <w:t>1. Oferta wykonawcy.</w:t>
      </w:r>
    </w:p>
    <w:p>
      <w:pPr>
        <w:pStyle w:val="Normal"/>
        <w:spacing w:lineRule="auto" w:line="360"/>
        <w:rPr/>
      </w:pPr>
      <w:r>
        <w:rPr/>
        <w:t>2. Formularz cenowy.</w:t>
      </w:r>
    </w:p>
    <w:p>
      <w:pPr>
        <w:pStyle w:val="Normal"/>
        <w:spacing w:lineRule="auto" w:line="360"/>
        <w:rPr/>
      </w:pPr>
      <w:r>
        <w:rPr/>
        <w:t>3. Projekt umowy.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                    </w:t>
      </w:r>
      <w:r>
        <w:rPr>
          <w:rFonts w:eastAsia="Times New Roman" w:cs="Times New Roman"/>
          <w:sz w:val="22"/>
          <w:szCs w:val="22"/>
        </w:rPr>
        <w:t xml:space="preserve">Burmistrz Gminy i Miasta </w:t>
      </w:r>
    </w:p>
    <w:p>
      <w:pPr>
        <w:pStyle w:val="Normal"/>
        <w:spacing w:lineRule="auto" w: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>Wyszogród</w:t>
      </w:r>
    </w:p>
    <w:p>
      <w:pPr>
        <w:pStyle w:val="Normal"/>
        <w:spacing w:lineRule="auto" w:line="360"/>
        <w:rPr>
          <w:rFonts w:eastAsia="Times New Roman" w:cs="Times New Roman"/>
          <w:sz w:val="22"/>
          <w:szCs w:val="22"/>
        </w:rPr>
      </w:pPr>
      <w:r>
        <w:rPr/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>Iwona Gortat</w:t>
      </w:r>
    </w:p>
    <w:p>
      <w:pPr>
        <w:pStyle w:val="Normal"/>
        <w:spacing w:lineRule="auto" w: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134" w:right="1134" w:header="284" w:top="2382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1"/>
      <w:keepNext/>
      <w:spacing w:before="240" w:after="120"/>
      <w:rPr/>
    </w:pPr>
    <w:r>
      <w:rPr/>
      <w:drawing>
        <wp:inline distT="0" distB="0" distL="0" distR="0">
          <wp:extent cx="6066155" cy="9639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9a215e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9a215e"/>
    <w:rPr/>
  </w:style>
  <w:style w:type="character" w:styleId="WW8Num1z1" w:customStyle="1">
    <w:name w:val="WW8Num1z1"/>
    <w:rsid w:val="009a215e"/>
    <w:rPr/>
  </w:style>
  <w:style w:type="character" w:styleId="WW8Num1z2" w:customStyle="1">
    <w:name w:val="WW8Num1z2"/>
    <w:rsid w:val="009a215e"/>
    <w:rPr/>
  </w:style>
  <w:style w:type="character" w:styleId="WW8Num1z3" w:customStyle="1">
    <w:name w:val="WW8Num1z3"/>
    <w:rsid w:val="009a215e"/>
    <w:rPr/>
  </w:style>
  <w:style w:type="character" w:styleId="WW8Num1z4" w:customStyle="1">
    <w:name w:val="WW8Num1z4"/>
    <w:rsid w:val="009a215e"/>
    <w:rPr/>
  </w:style>
  <w:style w:type="character" w:styleId="WW8Num1z5" w:customStyle="1">
    <w:name w:val="WW8Num1z5"/>
    <w:rsid w:val="009a215e"/>
    <w:rPr/>
  </w:style>
  <w:style w:type="character" w:styleId="WW8Num1z6" w:customStyle="1">
    <w:name w:val="WW8Num1z6"/>
    <w:rsid w:val="009a215e"/>
    <w:rPr/>
  </w:style>
  <w:style w:type="character" w:styleId="WW8Num1z7" w:customStyle="1">
    <w:name w:val="WW8Num1z7"/>
    <w:rsid w:val="009a215e"/>
    <w:rPr/>
  </w:style>
  <w:style w:type="character" w:styleId="WW8Num1z8" w:customStyle="1">
    <w:name w:val="WW8Num1z8"/>
    <w:rsid w:val="009a215e"/>
    <w:rPr/>
  </w:style>
  <w:style w:type="character" w:styleId="WW8Num2z0" w:customStyle="1">
    <w:name w:val="WW8Num2z0"/>
    <w:rsid w:val="009a215e"/>
    <w:rPr/>
  </w:style>
  <w:style w:type="character" w:styleId="WW8Num2z1" w:customStyle="1">
    <w:name w:val="WW8Num2z1"/>
    <w:rsid w:val="009a215e"/>
    <w:rPr/>
  </w:style>
  <w:style w:type="character" w:styleId="WW8Num2z2" w:customStyle="1">
    <w:name w:val="WW8Num2z2"/>
    <w:rsid w:val="009a215e"/>
    <w:rPr/>
  </w:style>
  <w:style w:type="character" w:styleId="WW8Num2z3" w:customStyle="1">
    <w:name w:val="WW8Num2z3"/>
    <w:rsid w:val="009a215e"/>
    <w:rPr/>
  </w:style>
  <w:style w:type="character" w:styleId="WW8Num2z4" w:customStyle="1">
    <w:name w:val="WW8Num2z4"/>
    <w:rsid w:val="009a215e"/>
    <w:rPr/>
  </w:style>
  <w:style w:type="character" w:styleId="WW8Num2z5" w:customStyle="1">
    <w:name w:val="WW8Num2z5"/>
    <w:rsid w:val="009a215e"/>
    <w:rPr/>
  </w:style>
  <w:style w:type="character" w:styleId="WW8Num2z6" w:customStyle="1">
    <w:name w:val="WW8Num2z6"/>
    <w:rsid w:val="009a215e"/>
    <w:rPr/>
  </w:style>
  <w:style w:type="character" w:styleId="WW8Num2z7" w:customStyle="1">
    <w:name w:val="WW8Num2z7"/>
    <w:rsid w:val="009a215e"/>
    <w:rPr/>
  </w:style>
  <w:style w:type="character" w:styleId="WW8Num2z8" w:customStyle="1">
    <w:name w:val="WW8Num2z8"/>
    <w:rsid w:val="009a215e"/>
    <w:rPr/>
  </w:style>
  <w:style w:type="character" w:styleId="Domylnaczcionkaakapitu2" w:customStyle="1">
    <w:name w:val="Domyślna czcionka akapitu2"/>
    <w:rsid w:val="009a215e"/>
    <w:rPr/>
  </w:style>
  <w:style w:type="character" w:styleId="Domylnaczcionkaakapitu1" w:customStyle="1">
    <w:name w:val="Domyślna czcionka akapitu1"/>
    <w:rsid w:val="009a215e"/>
    <w:rPr/>
  </w:style>
  <w:style w:type="character" w:styleId="AbsatzStandardschriftart" w:customStyle="1">
    <w:name w:val="Absatz-Standardschriftart"/>
    <w:rsid w:val="009a215e"/>
    <w:rPr/>
  </w:style>
  <w:style w:type="character" w:styleId="WWAbsatzStandardschriftart" w:customStyle="1">
    <w:name w:val="WW-Absatz-Standardschriftart"/>
    <w:rsid w:val="009a215e"/>
    <w:rPr/>
  </w:style>
  <w:style w:type="character" w:styleId="WWAbsatzStandardschriftart1" w:customStyle="1">
    <w:name w:val="WW-Absatz-Standardschriftart1"/>
    <w:rsid w:val="009a215e"/>
    <w:rPr/>
  </w:style>
  <w:style w:type="character" w:styleId="WWAbsatzStandardschriftart11" w:customStyle="1">
    <w:name w:val="WW-Absatz-Standardschriftart11"/>
    <w:rsid w:val="009a215e"/>
    <w:rPr/>
  </w:style>
  <w:style w:type="character" w:styleId="WWAbsatzStandardschriftart111" w:customStyle="1">
    <w:name w:val="WW-Absatz-Standardschriftart111"/>
    <w:rsid w:val="009a215e"/>
    <w:rPr/>
  </w:style>
  <w:style w:type="character" w:styleId="WWAbsatzStandardschriftart1111" w:customStyle="1">
    <w:name w:val="WW-Absatz-Standardschriftart1111"/>
    <w:rsid w:val="009a215e"/>
    <w:rPr/>
  </w:style>
  <w:style w:type="character" w:styleId="WWAbsatzStandardschriftart11111" w:customStyle="1">
    <w:name w:val="WW-Absatz-Standardschriftart11111"/>
    <w:rsid w:val="009a215e"/>
    <w:rPr/>
  </w:style>
  <w:style w:type="character" w:styleId="WWAbsatzStandardschriftart111111" w:customStyle="1">
    <w:name w:val="WW-Absatz-Standardschriftart111111"/>
    <w:rsid w:val="009a215e"/>
    <w:rPr/>
  </w:style>
  <w:style w:type="character" w:styleId="WWAbsatzStandardschriftart1111111" w:customStyle="1">
    <w:name w:val="WW-Absatz-Standardschriftart1111111"/>
    <w:rsid w:val="009a215e"/>
    <w:rPr/>
  </w:style>
  <w:style w:type="character" w:styleId="WWAbsatzStandardschriftart11111111" w:customStyle="1">
    <w:name w:val="WW-Absatz-Standardschriftart11111111"/>
    <w:rsid w:val="009a215e"/>
    <w:rPr/>
  </w:style>
  <w:style w:type="character" w:styleId="WWAbsatzStandardschriftart111111111" w:customStyle="1">
    <w:name w:val="WW-Absatz-Standardschriftart111111111"/>
    <w:rsid w:val="009a215e"/>
    <w:rPr/>
  </w:style>
  <w:style w:type="character" w:styleId="Symbolewypunktowania" w:customStyle="1">
    <w:name w:val="Symbole wypunktowania"/>
    <w:rsid w:val="009a215e"/>
    <w:rPr>
      <w:rFonts w:ascii="OpenSymbol" w:hAnsi="OpenSymbol" w:eastAsia="OpenSymbol" w:cs="OpenSymbol"/>
    </w:rPr>
  </w:style>
  <w:style w:type="character" w:styleId="Znakinumeracji" w:customStyle="1">
    <w:name w:val="Znaki numeracji"/>
    <w:rsid w:val="009a215e"/>
    <w:rPr/>
  </w:style>
  <w:style w:type="character" w:styleId="TekstprzypisukocowegoZnak" w:customStyle="1">
    <w:name w:val="Tekst przypisu końcowego Znak"/>
    <w:rsid w:val="009a215e"/>
    <w:rPr>
      <w:rFonts w:eastAsia="Lucida Sans Unicode" w:cs="Mangal"/>
      <w:szCs w:val="18"/>
      <w:lang w:eastAsia="zh-CN" w:bidi="hi-IN"/>
    </w:rPr>
  </w:style>
  <w:style w:type="character" w:styleId="Znakiprzypiswkocowych" w:customStyle="1">
    <w:name w:val="Znaki przypisów końcowych"/>
    <w:rsid w:val="009a215e"/>
    <w:rPr>
      <w:vertAlign w:val="superscript"/>
    </w:rPr>
  </w:style>
  <w:style w:type="character" w:styleId="WW8Num9z0" w:customStyle="1">
    <w:name w:val="WW8Num9z0"/>
    <w:rsid w:val="009a215e"/>
    <w:rPr/>
  </w:style>
  <w:style w:type="character" w:styleId="WW8Num9z1" w:customStyle="1">
    <w:name w:val="WW8Num9z1"/>
    <w:rsid w:val="009a215e"/>
    <w:rPr/>
  </w:style>
  <w:style w:type="character" w:styleId="WW8Num9z2" w:customStyle="1">
    <w:name w:val="WW8Num9z2"/>
    <w:rsid w:val="009a215e"/>
    <w:rPr/>
  </w:style>
  <w:style w:type="character" w:styleId="WW8Num9z3" w:customStyle="1">
    <w:name w:val="WW8Num9z3"/>
    <w:rsid w:val="009a215e"/>
    <w:rPr/>
  </w:style>
  <w:style w:type="character" w:styleId="WW8Num9z4" w:customStyle="1">
    <w:name w:val="WW8Num9z4"/>
    <w:rsid w:val="009a215e"/>
    <w:rPr/>
  </w:style>
  <w:style w:type="character" w:styleId="WW8Num9z5" w:customStyle="1">
    <w:name w:val="WW8Num9z5"/>
    <w:rsid w:val="009a215e"/>
    <w:rPr/>
  </w:style>
  <w:style w:type="character" w:styleId="WW8Num9z6" w:customStyle="1">
    <w:name w:val="WW8Num9z6"/>
    <w:rsid w:val="009a215e"/>
    <w:rPr/>
  </w:style>
  <w:style w:type="character" w:styleId="WW8Num9z7" w:customStyle="1">
    <w:name w:val="WW8Num9z7"/>
    <w:rsid w:val="009a215e"/>
    <w:rPr/>
  </w:style>
  <w:style w:type="character" w:styleId="WW8Num9z8" w:customStyle="1">
    <w:name w:val="WW8Num9z8"/>
    <w:rsid w:val="009a215e"/>
    <w:rPr/>
  </w:style>
  <w:style w:type="character" w:styleId="TekstdymkaZnak" w:customStyle="1">
    <w:name w:val="Tekst dymka Znak"/>
    <w:uiPriority w:val="99"/>
    <w:semiHidden/>
    <w:link w:val="Tekstdymka"/>
    <w:rsid w:val="006c0387"/>
    <w:basedOn w:val="DefaultParagraphFont"/>
    <w:rPr>
      <w:rFonts w:ascii="Tahoma" w:hAnsi="Tahoma" w:eastAsia="Lucida Sans Unicode"/>
      <w:sz w:val="16"/>
      <w:szCs w:val="14"/>
    </w:rPr>
  </w:style>
  <w:style w:type="character" w:styleId="Czeinternetowe" w:customStyle="1">
    <w:name w:val="Łącze internetowe"/>
    <w:rsid w:val="008f73d4"/>
    <w:rPr>
      <w:color w:val="0000FF"/>
      <w:u w:val="single"/>
      <w:lang w:val="zxx" w:eastAsia="zxx" w:bidi="zxx"/>
    </w:rPr>
  </w:style>
  <w:style w:type="character" w:styleId="Domylnaczcionkaakapitu">
    <w:name w:val="Domyślna czcionka akapitu"/>
    <w:rPr/>
  </w:style>
  <w:style w:type="character" w:styleId="Hipercze">
    <w:name w:val="Hiperłącz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rsid w:val="009a215e"/>
    <w:basedOn w:val="Normal"/>
    <w:pPr>
      <w:spacing w:lineRule="auto" w:line="288" w:before="0" w:after="120"/>
    </w:pPr>
    <w:rPr/>
  </w:style>
  <w:style w:type="paragraph" w:styleId="Lista">
    <w:name w:val="Lista"/>
    <w:rsid w:val="009a215e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rsid w:val="009a215e"/>
    <w:basedOn w:val="Normal"/>
    <w:pPr>
      <w:suppressLineNumbers/>
    </w:pPr>
    <w:rPr>
      <w:rFonts w:cs="Mangal"/>
    </w:rPr>
  </w:style>
  <w:style w:type="paragraph" w:styleId="Gwka" w:customStyle="1">
    <w:name w:val="Główka"/>
    <w:rsid w:val="009a215e"/>
    <w:basedOn w:val="Normal"/>
    <w:pPr>
      <w:keepNext/>
      <w:suppressLineNumbers/>
      <w:tabs>
        <w:tab w:val="center" w:pos="4819" w:leader="none"/>
        <w:tab w:val="right" w:pos="9638" w:leader="none"/>
      </w:tabs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rsid w:val="009a215e"/>
    <w:basedOn w:val="Normal"/>
    <w:pPr>
      <w:suppressLineNumbers/>
      <w:spacing w:before="120" w:after="120"/>
    </w:pPr>
    <w:rPr>
      <w:i/>
      <w:iCs/>
    </w:rPr>
  </w:style>
  <w:style w:type="paragraph" w:styleId="Nagwek3" w:customStyle="1">
    <w:name w:val="Nagłówek3"/>
    <w:rsid w:val="009a215e"/>
    <w:basedOn w:val="Normal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Caption">
    <w:name w:val="caption"/>
    <w:rsid w:val="009a215e"/>
    <w:basedOn w:val="Normal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rsid w:val="009a215e"/>
    <w:basedOn w:val="Normal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Legenda2" w:customStyle="1">
    <w:name w:val="Legenda2"/>
    <w:rsid w:val="009a215e"/>
    <w:basedOn w:val="Normal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rsid w:val="009a215e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rsid w:val="009a215e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rsid w:val="009a215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zypiskocowy" w:customStyle="1">
    <w:name w:val="Przypis końcowy"/>
    <w:rsid w:val="009a215e"/>
    <w:basedOn w:val="Normal"/>
    <w:pPr/>
    <w:rPr>
      <w:sz w:val="20"/>
      <w:szCs w:val="18"/>
    </w:rPr>
  </w:style>
  <w:style w:type="paragraph" w:styleId="Wcicietrecitekstu" w:customStyle="1">
    <w:name w:val="Wcięcie treści tekstu"/>
    <w:rsid w:val="009a215e"/>
    <w:basedOn w:val="Normal"/>
    <w:pPr>
      <w:ind w:left="285" w:right="0" w:hanging="0"/>
    </w:pPr>
    <w:rPr/>
  </w:style>
  <w:style w:type="paragraph" w:styleId="Zawartotabeli" w:customStyle="1">
    <w:name w:val="Zawartość tabeli"/>
    <w:rsid w:val="009a215e"/>
    <w:basedOn w:val="Normal"/>
    <w:pPr>
      <w:suppressLineNumbers/>
    </w:pPr>
    <w:rPr/>
  </w:style>
  <w:style w:type="paragraph" w:styleId="Nagwektabeli" w:customStyle="1">
    <w:name w:val="Nagłówek tabeli"/>
    <w:rsid w:val="009a215e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rsid w:val="009a215e"/>
    <w:basedOn w:val="Normal"/>
    <w:pPr/>
    <w:rPr/>
  </w:style>
  <w:style w:type="paragraph" w:styleId="Western" w:customStyle="1">
    <w:name w:val="western"/>
    <w:rsid w:val="009e59c1"/>
    <w:basedOn w:val="Normal"/>
    <w:pPr>
      <w:spacing w:before="0" w:after="119"/>
    </w:pPr>
    <w:rPr>
      <w:rFonts w:eastAsia="Times New Roman" w:cs="Times New Roman"/>
      <w:color w:val="000000"/>
      <w:lang w:eastAsia="pl-PL" w:bidi="ar-SA"/>
    </w:rPr>
  </w:style>
  <w:style w:type="paragraph" w:styleId="BalloonText">
    <w:name w:val="Balloon Text"/>
    <w:uiPriority w:val="99"/>
    <w:semiHidden/>
    <w:unhideWhenUsed/>
    <w:link w:val="TekstdymkaZnak"/>
    <w:rsid w:val="006c0387"/>
    <w:basedOn w:val="Normal"/>
    <w:pPr/>
    <w:rPr>
      <w:rFonts w:ascii="Tahoma" w:hAnsi="Tahoma"/>
      <w:sz w:val="16"/>
      <w:szCs w:val="14"/>
    </w:rPr>
  </w:style>
  <w:style w:type="paragraph" w:styleId="Normalny">
    <w:name w:val="Normalny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">
    <w:name w:val="Tekst podstawowy"/>
    <w:basedOn w:val="Normalny"/>
    <w:pPr>
      <w:suppressAutoHyphens w:val="false"/>
      <w:textAlignment w:val="auto"/>
    </w:pPr>
    <w:rPr>
      <w:rFonts w:ascii="Tahoma" w:hAnsi="Tahoma" w:eastAsia="Tahoma" w:cs="Tahoma"/>
      <w:sz w:val="21"/>
      <w:szCs w:val="21"/>
      <w:lang w:val="en-US" w:eastAsia="en-US" w:bidi="ar-SA"/>
    </w:rPr>
  </w:style>
  <w:style w:type="paragraph" w:styleId="Akapitzlist">
    <w:name w:val="Akapit z listą"/>
    <w:basedOn w:val="Normalny"/>
    <w:pPr>
      <w:suppressAutoHyphens w:val="true"/>
      <w:ind w:left="720" w:right="0" w:hanging="0"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2014-08-19T11:18:00Z</dcterms:created>
  <dc:creator>Marcin</dc:creator>
  <dc:language>pl-PL</dc:language>
  <cp:lastModifiedBy>Kinga Caban</cp:lastModifiedBy>
  <cp:lastPrinted>2018-11-23T13:18:35Z</cp:lastPrinted>
  <dcterms:modified xsi:type="dcterms:W3CDTF">2017-12-04T14:32:00Z</dcterms:modified>
  <cp:revision>24</cp:revision>
</cp:coreProperties>
</file>