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50807" w14:textId="5EC170E2" w:rsidR="006A261D" w:rsidRPr="0057289A" w:rsidRDefault="006A261D" w:rsidP="006A261D">
      <w:pPr>
        <w:spacing w:after="549"/>
        <w:ind w:right="25"/>
        <w:jc w:val="right"/>
        <w:rPr>
          <w:rFonts w:ascii="Times New Roman" w:eastAsia="Times New Roman" w:hAnsi="Times New Roman" w:cs="Times New Roman"/>
          <w:iCs/>
          <w:color w:val="000000"/>
          <w:sz w:val="24"/>
          <w:lang w:eastAsia="pl-PL"/>
        </w:rPr>
      </w:pPr>
      <w:r w:rsidRPr="0057289A">
        <w:rPr>
          <w:rFonts w:ascii="Times New Roman" w:eastAsia="Times New Roman" w:hAnsi="Times New Roman" w:cs="Times New Roman"/>
          <w:b/>
          <w:iCs/>
          <w:color w:val="111111"/>
          <w:lang w:eastAsia="pl-PL"/>
        </w:rPr>
        <w:t xml:space="preserve">Opis Przedmiotu Zamówienia - załącznik Nr </w:t>
      </w:r>
      <w:r w:rsidR="004A7F12">
        <w:rPr>
          <w:rFonts w:ascii="Times New Roman" w:eastAsia="Times New Roman" w:hAnsi="Times New Roman" w:cs="Times New Roman"/>
          <w:b/>
          <w:iCs/>
          <w:color w:val="111111"/>
          <w:lang w:eastAsia="pl-PL"/>
        </w:rPr>
        <w:t>7</w:t>
      </w:r>
      <w:r w:rsidRPr="0057289A">
        <w:rPr>
          <w:rFonts w:ascii="Times New Roman" w:eastAsia="Times New Roman" w:hAnsi="Times New Roman" w:cs="Times New Roman"/>
          <w:b/>
          <w:iCs/>
          <w:color w:val="111111"/>
          <w:lang w:eastAsia="pl-PL"/>
        </w:rPr>
        <w:t xml:space="preserve"> do SWZ</w:t>
      </w:r>
    </w:p>
    <w:p w14:paraId="0301DB20" w14:textId="6C0255FA" w:rsidR="006A261D" w:rsidRPr="00E01262" w:rsidRDefault="006A261D" w:rsidP="006A261D">
      <w:p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1. 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Przedmiotem zamówienia jest dostawa 1</w:t>
      </w:r>
      <w:r w:rsidR="00E875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0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0 000 litrów oleju opałowego lekkiego typu </w:t>
      </w:r>
      <w:proofErr w:type="spellStart"/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Ekoterm</w:t>
      </w:r>
      <w:proofErr w:type="spellEnd"/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Plus lub równoważnego w sezonie grzewczym 202</w:t>
      </w:r>
      <w:r w:rsidR="00E875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5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/202</w:t>
      </w:r>
      <w:r w:rsidR="00E875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6</w:t>
      </w:r>
      <w:r w:rsidR="00B4483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Dostawy oleju dokonywane będą partiami do następujących kotłowni olejowych: </w:t>
      </w:r>
    </w:p>
    <w:p w14:paraId="7940015C" w14:textId="77777777" w:rsidR="006A261D" w:rsidRPr="00E01262" w:rsidRDefault="006A261D" w:rsidP="006A261D">
      <w:p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1)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Szkoła Podstawowa im. K.K. Baczyńskiego / Hala Sportowa w Wyszogrodzie, ul. Niepodległości 11</w:t>
      </w:r>
    </w:p>
    <w:p w14:paraId="2781231B" w14:textId="77777777" w:rsidR="006A261D" w:rsidRPr="00E01262" w:rsidRDefault="006A261D" w:rsidP="006A261D">
      <w:p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2.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Dostarczony olej opałowy winien spełniać następujące warunki jakościowe określone Polską Normą oraz charakteryzować się następującymi parametrami:</w:t>
      </w:r>
    </w:p>
    <w:p w14:paraId="202C96F5" w14:textId="77777777" w:rsidR="006A261D" w:rsidRPr="00E01262" w:rsidRDefault="006A261D" w:rsidP="006A261D">
      <w:pPr>
        <w:numPr>
          <w:ilvl w:val="0"/>
          <w:numId w:val="1"/>
        </w:numPr>
        <w:spacing w:after="38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gęstość w temperaturze 15° C max. 860 kg/m</w:t>
      </w:r>
      <w:r w:rsidRPr="00E01262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3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;</w:t>
      </w:r>
    </w:p>
    <w:p w14:paraId="69A7E7CE" w14:textId="77777777" w:rsidR="006A261D" w:rsidRPr="00E01262" w:rsidRDefault="006A261D" w:rsidP="006A261D">
      <w:pPr>
        <w:numPr>
          <w:ilvl w:val="0"/>
          <w:numId w:val="1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wartość opałowa- minimum 42,6 MJ/kg;</w:t>
      </w:r>
    </w:p>
    <w:p w14:paraId="6974A984" w14:textId="77777777" w:rsidR="006A261D" w:rsidRPr="00E01262" w:rsidRDefault="006A261D" w:rsidP="006A261D">
      <w:pPr>
        <w:numPr>
          <w:ilvl w:val="0"/>
          <w:numId w:val="1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temperatura zapłonu - minimum 56°C;</w:t>
      </w:r>
    </w:p>
    <w:p w14:paraId="3B982B6F" w14:textId="77777777" w:rsidR="006A261D" w:rsidRDefault="006A261D" w:rsidP="006A261D">
      <w:pPr>
        <w:numPr>
          <w:ilvl w:val="0"/>
          <w:numId w:val="1"/>
        </w:numPr>
        <w:spacing w:after="32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lepkość kinetyczna w temperaturze 20°C -maksimum 6,00mm</w:t>
      </w:r>
      <w:r w:rsidRPr="00E01262">
        <w:rPr>
          <w:rFonts w:ascii="Times New Roman" w:eastAsia="Times New Roman" w:hAnsi="Times New Roman" w:cs="Times New Roman"/>
          <w:color w:val="000000"/>
          <w:vertAlign w:val="superscript"/>
          <w:lang w:eastAsia="pl-PL"/>
        </w:rPr>
        <w:t>2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/s;</w:t>
      </w:r>
    </w:p>
    <w:p w14:paraId="57C70C2D" w14:textId="6D3E9B0C" w:rsidR="006A261D" w:rsidRPr="00E01262" w:rsidRDefault="006A261D" w:rsidP="006A261D">
      <w:pPr>
        <w:numPr>
          <w:ilvl w:val="0"/>
          <w:numId w:val="1"/>
        </w:numPr>
        <w:spacing w:after="32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skład frakcyjny: </w:t>
      </w:r>
    </w:p>
    <w:p w14:paraId="0A2B05CC" w14:textId="77777777" w:rsidR="006A261D" w:rsidRPr="00E01262" w:rsidRDefault="006A261D" w:rsidP="006A261D">
      <w:pPr>
        <w:numPr>
          <w:ilvl w:val="0"/>
          <w:numId w:val="2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 250° C destyluje (% V/V), maksimum 65;</w:t>
      </w:r>
    </w:p>
    <w:p w14:paraId="2F8A28B8" w14:textId="77777777" w:rsidR="006A261D" w:rsidRPr="00E01262" w:rsidRDefault="006A261D" w:rsidP="006A261D">
      <w:pPr>
        <w:numPr>
          <w:ilvl w:val="0"/>
          <w:numId w:val="2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 350° C destyluje (% V/V), minimum 85; </w:t>
      </w:r>
    </w:p>
    <w:p w14:paraId="6248EADE" w14:textId="77777777" w:rsidR="006A261D" w:rsidRPr="00E01262" w:rsidRDefault="006A261D" w:rsidP="006A261D">
      <w:pPr>
        <w:numPr>
          <w:ilvl w:val="0"/>
          <w:numId w:val="3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temperatura płynięcia (° C), maksimum -20;</w:t>
      </w:r>
    </w:p>
    <w:p w14:paraId="22672031" w14:textId="77777777" w:rsidR="006A261D" w:rsidRPr="00E01262" w:rsidRDefault="006A261D" w:rsidP="006A261D">
      <w:pPr>
        <w:numPr>
          <w:ilvl w:val="0"/>
          <w:numId w:val="3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pozostałość przy koksowaniu z 10% pozostałości destylacyjnej (% m/m), maksimum 0,30;</w:t>
      </w:r>
    </w:p>
    <w:p w14:paraId="694AAD99" w14:textId="77777777" w:rsidR="006A261D" w:rsidRPr="00E01262" w:rsidRDefault="006A261D" w:rsidP="006A261D">
      <w:pPr>
        <w:numPr>
          <w:ilvl w:val="0"/>
          <w:numId w:val="3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zawartość siarki %( m/m), maksimum 0,100;</w:t>
      </w:r>
    </w:p>
    <w:p w14:paraId="70F2B074" w14:textId="77777777" w:rsidR="006A261D" w:rsidRPr="00E01262" w:rsidRDefault="006A261D" w:rsidP="006A261D">
      <w:pPr>
        <w:numPr>
          <w:ilvl w:val="0"/>
          <w:numId w:val="3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zawartość wody (mg/kg), maksimum 200;</w:t>
      </w:r>
    </w:p>
    <w:p w14:paraId="2968453B" w14:textId="77777777" w:rsidR="00BD2EF9" w:rsidRDefault="006A261D" w:rsidP="006A261D">
      <w:pPr>
        <w:numPr>
          <w:ilvl w:val="0"/>
          <w:numId w:val="3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zawartość zanieczyszczeń stałych (mg/kg), maksimum 24;</w:t>
      </w:r>
    </w:p>
    <w:p w14:paraId="2034C246" w14:textId="77777777" w:rsidR="006A261D" w:rsidRPr="00E01262" w:rsidRDefault="006A261D" w:rsidP="00BD2EF9">
      <w:pPr>
        <w:spacing w:after="5" w:line="250" w:lineRule="auto"/>
        <w:ind w:left="320"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11)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pozostałość po spopieleniu (% m/m), maksimum 0,010.</w:t>
      </w:r>
    </w:p>
    <w:p w14:paraId="230DC91B" w14:textId="00CE3996" w:rsidR="006A261D" w:rsidRPr="00E01262" w:rsidRDefault="006A261D" w:rsidP="006A261D">
      <w:pPr>
        <w:numPr>
          <w:ilvl w:val="0"/>
          <w:numId w:val="4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Dostawa oleju  następować będzie transportem Wykonawcy (autocysterna z pompą dostosowaną do transportu oleju opałowego) na koszt i ryzyko Wykonawcy. Cysterna musi posiadać legalizowany licznik do wydawania paliwa oraz wąż z możliwością  podania paliwa na odległość co najmniej </w:t>
      </w:r>
      <w:r w:rsidR="00AB054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25</w:t>
      </w:r>
      <w:r w:rsidRPr="00E012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metrów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 odpowiednimi przyłączami do tankowania zbiorników.</w:t>
      </w:r>
    </w:p>
    <w:p w14:paraId="62E8C3D5" w14:textId="77777777" w:rsidR="006A261D" w:rsidRPr="00E01262" w:rsidRDefault="006A261D" w:rsidP="006A261D">
      <w:pPr>
        <w:numPr>
          <w:ilvl w:val="0"/>
          <w:numId w:val="4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Wraz z każdorazową dostawą przedkładane będą świadectwa jakości, nie później niż z fakturą.</w:t>
      </w:r>
    </w:p>
    <w:p w14:paraId="16ADB6F8" w14:textId="636FB8F5" w:rsidR="006A261D" w:rsidRPr="00E01262" w:rsidRDefault="006A261D" w:rsidP="006A261D">
      <w:pPr>
        <w:numPr>
          <w:ilvl w:val="0"/>
          <w:numId w:val="4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Jednorazowa dostawa oleju opałowego będzie wynosiła ok. </w:t>
      </w:r>
      <w:r w:rsidR="006B0EE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10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000l – 20 000l, a w wyjątkowych przypadkach minimum 1 000l.</w:t>
      </w:r>
    </w:p>
    <w:p w14:paraId="215113D9" w14:textId="353C7BB6" w:rsidR="006A261D" w:rsidRPr="00E01262" w:rsidRDefault="006A261D" w:rsidP="006A261D">
      <w:pPr>
        <w:numPr>
          <w:ilvl w:val="0"/>
          <w:numId w:val="4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Zamawiający zastrzega sobie prawo niewykorzystania w okresie realizacji umowy pełnej ilości zapotrzebowania określonego w SWZ, z tym że minimalna wielkość świadczenia wynosi </w:t>
      </w:r>
      <w:r w:rsidR="00F071C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7</w:t>
      </w:r>
      <w:bookmarkStart w:id="0" w:name="_GoBack"/>
      <w:bookmarkEnd w:id="0"/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0 000 </w:t>
      </w:r>
      <w:r w:rsidR="00B4483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3E7337CF" w14:textId="77777777" w:rsidR="006A261D" w:rsidRPr="00E01262" w:rsidRDefault="006A261D" w:rsidP="006A261D">
      <w:pPr>
        <w:numPr>
          <w:ilvl w:val="0"/>
          <w:numId w:val="4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bookmarkStart w:id="1" w:name="_Hlk149120558"/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Zamówienia Zamawiający będzie składał Wykonawcy telefonicznie, faksem lub e-mailem.</w:t>
      </w:r>
    </w:p>
    <w:bookmarkEnd w:id="1"/>
    <w:p w14:paraId="6530E114" w14:textId="77777777" w:rsidR="006A261D" w:rsidRPr="00E01262" w:rsidRDefault="006A261D" w:rsidP="006A261D">
      <w:pPr>
        <w:numPr>
          <w:ilvl w:val="0"/>
          <w:numId w:val="4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nagłych przypadkach korekta zamówienia będzie dokonywana telefonicznie.</w:t>
      </w:r>
    </w:p>
    <w:p w14:paraId="1F37B726" w14:textId="77777777" w:rsidR="006A261D" w:rsidRPr="00E01262" w:rsidRDefault="006A261D" w:rsidP="006A261D">
      <w:pPr>
        <w:numPr>
          <w:ilvl w:val="0"/>
          <w:numId w:val="4"/>
        </w:num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Dowodem zrealizowania każdorazowej dostawy będzie pisemne potwierdzenie przyjęcia towaru, dokonane przez upoważnionego przez Zamawiającego pracownika. </w:t>
      </w:r>
    </w:p>
    <w:p w14:paraId="5EBCC0DB" w14:textId="2768EF7E" w:rsidR="00B655E4" w:rsidRPr="006B0EE9" w:rsidRDefault="006A261D" w:rsidP="006B0EE9">
      <w:pPr>
        <w:spacing w:after="5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01262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10.</w:t>
      </w:r>
      <w:r w:rsidRPr="00E01262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Wykonawca ponosi odpowiedzialność za wykonanie całości zamówienia.</w:t>
      </w:r>
    </w:p>
    <w:sectPr w:rsidR="00B655E4" w:rsidRPr="006B0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14CA"/>
    <w:multiLevelType w:val="hybridMultilevel"/>
    <w:tmpl w:val="9402A4A8"/>
    <w:lvl w:ilvl="0" w:tplc="4DC25B4E">
      <w:start w:val="3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8F6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E27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A08E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AC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8E58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800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46B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C76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EC7A41"/>
    <w:multiLevelType w:val="hybridMultilevel"/>
    <w:tmpl w:val="D1740204"/>
    <w:lvl w:ilvl="0" w:tplc="BEB012AC">
      <w:start w:val="6"/>
      <w:numFmt w:val="decimal"/>
      <w:lvlText w:val="%1)"/>
      <w:lvlJc w:val="left"/>
      <w:pPr>
        <w:ind w:left="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64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E0C3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627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D66A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4CCC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AD7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67D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84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65821"/>
    <w:multiLevelType w:val="hybridMultilevel"/>
    <w:tmpl w:val="4E56B422"/>
    <w:lvl w:ilvl="0" w:tplc="EF6216F0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62B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8669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4BD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01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5220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01D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E44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3E82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F45A3B"/>
    <w:multiLevelType w:val="hybridMultilevel"/>
    <w:tmpl w:val="98989E0C"/>
    <w:lvl w:ilvl="0" w:tplc="D4D4655C">
      <w:start w:val="1"/>
      <w:numFmt w:val="lowerLetter"/>
      <w:lvlText w:val="%1)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CC5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CC7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0FA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3CF1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04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9E47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6C09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C75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1D"/>
    <w:rsid w:val="001C0956"/>
    <w:rsid w:val="004A7F12"/>
    <w:rsid w:val="0057289A"/>
    <w:rsid w:val="0065739D"/>
    <w:rsid w:val="006A261D"/>
    <w:rsid w:val="006B0EE9"/>
    <w:rsid w:val="00806D44"/>
    <w:rsid w:val="00A52462"/>
    <w:rsid w:val="00AB0547"/>
    <w:rsid w:val="00B4483F"/>
    <w:rsid w:val="00BD2EF9"/>
    <w:rsid w:val="00DD2022"/>
    <w:rsid w:val="00DF5B57"/>
    <w:rsid w:val="00E87512"/>
    <w:rsid w:val="00F0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B978"/>
  <w15:chartTrackingRefBased/>
  <w15:docId w15:val="{833F0061-6D8F-497A-B7E7-A3E933A5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Kaźmierczak</dc:creator>
  <cp:keywords/>
  <dc:description/>
  <cp:lastModifiedBy>Artur Kaźmierczak</cp:lastModifiedBy>
  <cp:revision>9</cp:revision>
  <cp:lastPrinted>2021-09-30T12:07:00Z</cp:lastPrinted>
  <dcterms:created xsi:type="dcterms:W3CDTF">2023-10-24T12:15:00Z</dcterms:created>
  <dcterms:modified xsi:type="dcterms:W3CDTF">2025-12-03T14:17:00Z</dcterms:modified>
</cp:coreProperties>
</file>