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40111104"/>
        <w:docPartObj>
          <w:docPartGallery w:val="Cover Pages"/>
          <w:docPartUnique/>
        </w:docPartObj>
      </w:sdtPr>
      <w:sdtEndPr>
        <w:rPr>
          <w:rFonts w:ascii="Calibri" w:eastAsiaTheme="minorEastAsia" w:hAnsi="Calibr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3"/>
          </w:tblGrid>
          <w:tr w:rsidR="005C43EA" w:rsidTr="004746A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Arial Black" w:hAnsi="Arial Black"/>
                </w:rPr>
              </w:sdtEndPr>
              <w:sdtContent>
                <w:tc>
                  <w:tcPr>
                    <w:tcW w:w="5000" w:type="pct"/>
                  </w:tcPr>
                  <w:p w:rsidR="005C43EA" w:rsidRDefault="005C43EA" w:rsidP="005C43EA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Arial Black" w:eastAsiaTheme="majorEastAsia" w:hAnsi="Arial Black" w:cstheme="majorBidi"/>
                        <w:caps/>
                      </w:rPr>
                      <w:t>SPECYFIKACJA TECHNICZNA WYKONANIA I ODBIORU ROBÓT</w:t>
                    </w:r>
                  </w:p>
                </w:tc>
              </w:sdtContent>
            </w:sdt>
          </w:tr>
          <w:tr w:rsidR="005C43EA" w:rsidTr="004746A4">
            <w:trPr>
              <w:trHeight w:val="144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80"/>
                  <w:szCs w:val="80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DDDDDD" w:themeColor="accent1"/>
                    </w:tcBorders>
                    <w:vAlign w:val="center"/>
                  </w:tcPr>
                  <w:p w:rsidR="005C43EA" w:rsidRDefault="005C43EA" w:rsidP="00A30E8B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T - 0</w:t>
                    </w:r>
                    <w:r w:rsidR="00A30E8B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2</w:t>
                    </w:r>
                  </w:p>
                </w:tc>
              </w:sdtContent>
            </w:sdt>
          </w:tr>
          <w:tr w:rsidR="005C43EA" w:rsidTr="004746A4">
            <w:trPr>
              <w:trHeight w:val="72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44"/>
                  <w:szCs w:val="44"/>
                </w:rPr>
                <w:alias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DDDDDD" w:themeColor="accent1"/>
                    </w:tcBorders>
                    <w:vAlign w:val="center"/>
                  </w:tcPr>
                  <w:p w:rsidR="005C43EA" w:rsidRDefault="00AB57E6" w:rsidP="00AB57E6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862F0F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 xml:space="preserve">Kod CPV </w:t>
                    </w:r>
                    <w:r w:rsidR="005B2074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45331100-7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4746A4">
                <w:pPr>
                  <w:pStyle w:val="Bezodstpw"/>
                  <w:jc w:val="center"/>
                </w:pPr>
              </w:p>
            </w:tc>
          </w:tr>
          <w:tr w:rsidR="005C43EA" w:rsidTr="004746A4">
            <w:trPr>
              <w:trHeight w:val="360"/>
              <w:jc w:val="center"/>
            </w:trPr>
            <w:sdt>
              <w:sdtPr>
                <w:rPr>
                  <w:rFonts w:ascii="Arial Black" w:hAnsi="Arial Black"/>
                  <w:b/>
                  <w:bCs/>
                  <w:sz w:val="44"/>
                  <w:szCs w:val="44"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C43EA" w:rsidRDefault="005B2074" w:rsidP="005B2074">
                    <w:pPr>
                      <w:pStyle w:val="Bezodstpw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ascii="Arial Black" w:hAnsi="Arial Black"/>
                        <w:b/>
                        <w:bCs/>
                        <w:sz w:val="44"/>
                        <w:szCs w:val="44"/>
                      </w:rPr>
                      <w:t>Instalowanie centralnego ogrzewania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5C43EA">
                <w:pPr>
                  <w:pStyle w:val="Bezodstpw"/>
                  <w:rPr>
                    <w:b/>
                    <w:bCs/>
                  </w:rPr>
                </w:pPr>
              </w:p>
            </w:tc>
          </w:tr>
        </w:tbl>
        <w:p w:rsidR="005C43EA" w:rsidRDefault="005C43EA" w:rsidP="005C43EA"/>
        <w:p w:rsidR="005C43EA" w:rsidRDefault="005C43EA" w:rsidP="005C43EA"/>
        <w:tbl>
          <w:tblPr>
            <w:tblpPr w:leftFromText="187" w:rightFromText="187" w:horzAnchor="margin" w:tblpXSpec="center" w:tblpYSpec="bottom"/>
            <w:tblW w:w="4443" w:type="pct"/>
            <w:tblLook w:val="04A0" w:firstRow="1" w:lastRow="0" w:firstColumn="1" w:lastColumn="0" w:noHBand="0" w:noVBand="1"/>
          </w:tblPr>
          <w:tblGrid>
            <w:gridCol w:w="8755"/>
          </w:tblGrid>
          <w:tr w:rsidR="005C43EA" w:rsidTr="0054662D">
            <w:sdt>
              <w:sdtPr>
                <w:rPr>
                  <w:sz w:val="22"/>
                </w:rPr>
                <w:alias w:val="Streszczenie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5C43EA" w:rsidRDefault="00CB1EE3" w:rsidP="00A30E8B">
                    <w:pPr>
                      <w:pStyle w:val="Bezodstpw"/>
                    </w:pPr>
                    <w:r>
                      <w:rPr>
                        <w:sz w:val="22"/>
                      </w:rPr>
                      <w:t xml:space="preserve">Dotyczy robót związanych z realizacją instalacji centralnego ogrzewania wraz z regulacją nastaw </w:t>
                    </w:r>
                    <w:r w:rsidRPr="000141F9">
                      <w:rPr>
                        <w:sz w:val="22"/>
                      </w:rPr>
                      <w:t>dla zadania pn</w:t>
                    </w:r>
                    <w:r>
                      <w:rPr>
                        <w:sz w:val="22"/>
                      </w:rPr>
                      <w:t xml:space="preserve">. </w:t>
                    </w:r>
                    <w:r w:rsidRPr="00C30FA5">
                      <w:rPr>
                        <w:sz w:val="22"/>
                      </w:rPr>
                      <w:t>„</w:t>
                    </w:r>
                    <w:r w:rsidRPr="005F1D13">
                      <w:rPr>
                        <w:sz w:val="22"/>
                      </w:rPr>
                      <w:t xml:space="preserve"> </w:t>
                    </w:r>
                    <w:r w:rsidRPr="005F1D13">
                      <w:rPr>
                        <w:sz w:val="22"/>
                      </w:rPr>
                      <w:t>Termomodernizacja budynku Urzędu Gminy i Miasta w Wyszogrodzie               w ramach projektu „Norweskiego</w:t>
                    </w:r>
                    <w:r w:rsidRPr="00C30FA5">
                      <w:rPr>
                        <w:sz w:val="22"/>
                      </w:rPr>
                      <w:t xml:space="preserve"> </w:t>
                    </w:r>
                    <w:r w:rsidRPr="00C30FA5">
                      <w:rPr>
                        <w:sz w:val="22"/>
                      </w:rPr>
                      <w:t>””.</w:t>
                    </w:r>
                    <w:r>
                      <w:rPr>
                        <w:sz w:val="22"/>
                      </w:rPr>
                      <w:t xml:space="preserve"> </w:t>
                    </w:r>
                  </w:p>
                </w:tc>
              </w:sdtContent>
            </w:sdt>
          </w:tr>
        </w:tbl>
        <w:p w:rsidR="005C43EA" w:rsidRDefault="005C43EA" w:rsidP="00106769">
          <w:r>
            <w:br w:type="page"/>
          </w:r>
        </w:p>
      </w:sdtContent>
    </w:sdt>
    <w:p w:rsidR="00130F13" w:rsidRPr="000B088D" w:rsidRDefault="004C26E9" w:rsidP="00213A94">
      <w:pPr>
        <w:spacing w:after="24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lastRenderedPageBreak/>
        <w:t>S</w:t>
      </w:r>
      <w:r w:rsidR="0067338D">
        <w:rPr>
          <w:rFonts w:ascii="Arial Black" w:hAnsi="Arial Black"/>
          <w:b/>
          <w:sz w:val="32"/>
          <w:szCs w:val="32"/>
        </w:rPr>
        <w:t>pis treści</w:t>
      </w:r>
    </w:p>
    <w:p w:rsidR="00A30E8B" w:rsidRDefault="00130F13">
      <w:pPr>
        <w:pStyle w:val="Spistreci1"/>
        <w:rPr>
          <w:rFonts w:asciiTheme="minorHAnsi" w:hAnsiTheme="minorHAnsi"/>
          <w:b w:val="0"/>
          <w:sz w:val="22"/>
          <w:szCs w:val="22"/>
        </w:rPr>
      </w:pPr>
      <w:r w:rsidRPr="007E383F">
        <w:rPr>
          <w:rFonts w:cs="Tahoma"/>
        </w:rPr>
        <w:fldChar w:fldCharType="begin"/>
      </w:r>
      <w:r w:rsidRPr="007E383F">
        <w:rPr>
          <w:rFonts w:cs="Tahoma"/>
        </w:rPr>
        <w:instrText xml:space="preserve"> TOC \o "1-4" \h \z </w:instrText>
      </w:r>
      <w:r w:rsidRPr="007E383F">
        <w:rPr>
          <w:rFonts w:cs="Tahoma"/>
        </w:rPr>
        <w:fldChar w:fldCharType="separate"/>
      </w:r>
      <w:hyperlink w:anchor="_Toc446037448" w:history="1">
        <w:r w:rsidR="00A30E8B" w:rsidRPr="00082698">
          <w:rPr>
            <w:rStyle w:val="Hipercze"/>
          </w:rPr>
          <w:t>1.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Wstęp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_Toc446037448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36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49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Przedmiot SST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_Toc446037449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36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0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Zakres stosowania SST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_Toc446037450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36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1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Określenia podstawowe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_Toc446037451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36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2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wymagania dotyczące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_Toc446037452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36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3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Dokumentacja robót objętych SST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_Toc446037453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36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4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Nazwy i kody robót objętych zamówieniem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_Toc446037454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37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55" w:history="1">
        <w:r w:rsidR="00A30E8B" w:rsidRPr="00082698">
          <w:rPr>
            <w:rStyle w:val="Hipercze"/>
          </w:rPr>
          <w:t>2.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Materiały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_Toc446037455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37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6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wymagania dotyczące materiałów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_Toc446037456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37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7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Szczegółowe wymagania dotyczące materiałów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_Toc446037457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37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58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Rodzaje materiałów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_Toc446037458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59" w:history="1">
        <w:r w:rsidR="00A30E8B" w:rsidRPr="00082698">
          <w:rPr>
            <w:rStyle w:val="Hipercze"/>
            <w:noProof/>
          </w:rPr>
          <w:t>2.3.1.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Rury i kształtki stalowe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_Toc446037459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60" w:history="1">
        <w:r w:rsidR="00A30E8B" w:rsidRPr="00082698">
          <w:rPr>
            <w:rStyle w:val="Hipercze"/>
            <w:noProof/>
          </w:rPr>
          <w:t>2.3.2.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Armatura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_Toc446037460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61" w:history="1">
        <w:r w:rsidR="00A30E8B" w:rsidRPr="00082698">
          <w:rPr>
            <w:rStyle w:val="Hipercze"/>
            <w:noProof/>
          </w:rPr>
          <w:t>2.3.3.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Grzejniki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_Toc446037461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62" w:history="1">
        <w:r w:rsidR="00A30E8B" w:rsidRPr="00082698">
          <w:rPr>
            <w:rStyle w:val="Hipercze"/>
          </w:rPr>
          <w:t>3.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Sprzęt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_Toc446037462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38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3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wymagania dotyczące sprzętu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_Toc446037463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4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Szczegółowe wymagania dotyczące sprzętu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_Toc446037464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38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65" w:history="1">
        <w:r w:rsidR="00A30E8B" w:rsidRPr="00082698">
          <w:rPr>
            <w:rStyle w:val="Hipercze"/>
          </w:rPr>
          <w:t>4.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Transport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_Toc446037465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39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6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wymagania dotyczące transportu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_Toc446037466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39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7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Wymagania dotyczące transportu rur z tworzyw sztucznych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_Toc446037467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39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8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Wymagania dotyczące transportu armatury i grzejników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_Toc446037468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39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69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Składowanie materiałów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_Toc446037469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40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70" w:history="1">
        <w:r w:rsidR="00A30E8B" w:rsidRPr="00082698">
          <w:rPr>
            <w:rStyle w:val="Hipercze"/>
            <w:noProof/>
          </w:rPr>
          <w:t>4.4.1.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Składowanie rur i kształtek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_Toc446037470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40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71" w:history="1">
        <w:r w:rsidR="00A30E8B" w:rsidRPr="00082698">
          <w:rPr>
            <w:rStyle w:val="Hipercze"/>
            <w:noProof/>
          </w:rPr>
          <w:t>4.4.2.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Składowanie armatury i grzejników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_Toc446037471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40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72" w:history="1">
        <w:r w:rsidR="00A30E8B" w:rsidRPr="00082698">
          <w:rPr>
            <w:rStyle w:val="Hipercze"/>
          </w:rPr>
          <w:t>5.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Wykonanie robót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_Toc446037472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40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73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zasady wykonywania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_Toc446037473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40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74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Warunki przystąpienia do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_Toc446037474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40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75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Montaż rurociągów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_Toc446037475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41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76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Połączenia rur, kształtek i armatury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_Toc446037476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41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77" w:history="1">
        <w:r w:rsidR="00A30E8B" w:rsidRPr="00082698">
          <w:rPr>
            <w:rStyle w:val="Hipercze"/>
            <w:noProof/>
          </w:rPr>
          <w:t>5.4.1.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Połączenia zaciskane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_Toc446037477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41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78" w:history="1">
        <w:r w:rsidR="00A30E8B" w:rsidRPr="00082698">
          <w:rPr>
            <w:rStyle w:val="Hipercze"/>
            <w:noProof/>
          </w:rPr>
          <w:t>5.4.2.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Połączenia z armaturą i grzejnikami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_Toc446037478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41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79" w:history="1">
        <w:r w:rsidR="00A30E8B" w:rsidRPr="00082698">
          <w:rPr>
            <w:rStyle w:val="Hipercze"/>
          </w:rPr>
          <w:t>6.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Kontrola jakości robót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_Toc446037479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41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80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zasady kontroli jakości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_Toc446037480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41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81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Szczegółowe zasady kontroli jakości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_Toc446037481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42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82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Badania odbiorcze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_Toc446037482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42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83" w:history="1">
        <w:r w:rsidR="00A30E8B" w:rsidRPr="00082698">
          <w:rPr>
            <w:rStyle w:val="Hipercze"/>
            <w:noProof/>
          </w:rPr>
          <w:t>6.3.1.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Pomiary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_Toc446037483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42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84" w:history="1">
        <w:r w:rsidR="00A30E8B" w:rsidRPr="00082698">
          <w:rPr>
            <w:rStyle w:val="Hipercze"/>
            <w:noProof/>
          </w:rPr>
          <w:t>6.3.2.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Badanie szczelności instalacji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_Toc446037484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42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85" w:history="1">
        <w:r w:rsidR="00A30E8B" w:rsidRPr="00082698">
          <w:rPr>
            <w:rStyle w:val="Hipercze"/>
          </w:rPr>
          <w:t>7.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Obmiar robót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_Toc446037485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42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86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zasady obmiaru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_Toc446037486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42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87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Szczegółowe zasady obmiaru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_Toc446037487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43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3"/>
        <w:rPr>
          <w:rFonts w:asciiTheme="minorHAnsi" w:hAnsiTheme="minorHAnsi"/>
          <w:noProof/>
          <w:sz w:val="22"/>
        </w:rPr>
      </w:pPr>
      <w:hyperlink w:anchor="_Toc446037488" w:history="1">
        <w:r w:rsidR="00A30E8B" w:rsidRPr="00082698">
          <w:rPr>
            <w:rStyle w:val="Hipercze"/>
            <w:noProof/>
          </w:rPr>
          <w:t>7.2.1.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Jednostki i zasady obmiaru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_Toc446037488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43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89" w:history="1">
        <w:r w:rsidR="00A30E8B" w:rsidRPr="00082698">
          <w:rPr>
            <w:rStyle w:val="Hipercze"/>
          </w:rPr>
          <w:t>8.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Odbiór robót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_Toc446037489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43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90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zasady  odbioru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_Toc446037490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43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91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Zasady przeprowadzania odbioru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_Toc446037491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43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92" w:history="1">
        <w:r w:rsidR="00A30E8B" w:rsidRPr="00082698">
          <w:rPr>
            <w:rStyle w:val="Hipercze"/>
          </w:rPr>
          <w:t>9.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Podstawa płatności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_Toc446037492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43</w:t>
        </w:r>
        <w:r w:rsidR="00A30E8B">
          <w:rPr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93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Ogólne zasady płatności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_Toc446037493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43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2"/>
        <w:rPr>
          <w:rFonts w:asciiTheme="minorHAnsi" w:hAnsiTheme="minorHAnsi"/>
          <w:noProof/>
          <w:sz w:val="22"/>
        </w:rPr>
      </w:pPr>
      <w:hyperlink w:anchor="_Toc446037494" w:history="1">
        <w:r w:rsidR="00A30E8B"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9.2.</w:t>
        </w:r>
        <w:r w:rsidR="00A30E8B">
          <w:rPr>
            <w:rFonts w:asciiTheme="minorHAnsi" w:hAnsiTheme="minorHAnsi"/>
            <w:noProof/>
            <w:sz w:val="22"/>
          </w:rPr>
          <w:tab/>
        </w:r>
        <w:r w:rsidR="00A30E8B" w:rsidRPr="00082698">
          <w:rPr>
            <w:rStyle w:val="Hipercze"/>
            <w:noProof/>
          </w:rPr>
          <w:t>Podstawy rozliczenia robót</w:t>
        </w:r>
        <w:r w:rsidR="00A30E8B">
          <w:rPr>
            <w:noProof/>
            <w:webHidden/>
          </w:rPr>
          <w:tab/>
        </w:r>
        <w:r w:rsidR="00A30E8B">
          <w:rPr>
            <w:noProof/>
            <w:webHidden/>
          </w:rPr>
          <w:fldChar w:fldCharType="begin"/>
        </w:r>
        <w:r w:rsidR="00A30E8B">
          <w:rPr>
            <w:noProof/>
            <w:webHidden/>
          </w:rPr>
          <w:instrText xml:space="preserve"> PAGEREF _Toc446037494 \h </w:instrText>
        </w:r>
        <w:r w:rsidR="00A30E8B">
          <w:rPr>
            <w:noProof/>
            <w:webHidden/>
          </w:rPr>
        </w:r>
        <w:r w:rsidR="00A30E8B">
          <w:rPr>
            <w:noProof/>
            <w:webHidden/>
          </w:rPr>
          <w:fldChar w:fldCharType="separate"/>
        </w:r>
        <w:r w:rsidR="00CB1EE3">
          <w:rPr>
            <w:noProof/>
            <w:webHidden/>
          </w:rPr>
          <w:t>44</w:t>
        </w:r>
        <w:r w:rsidR="00A30E8B">
          <w:rPr>
            <w:noProof/>
            <w:webHidden/>
          </w:rPr>
          <w:fldChar w:fldCharType="end"/>
        </w:r>
      </w:hyperlink>
    </w:p>
    <w:p w:rsidR="00A30E8B" w:rsidRDefault="00324A3F">
      <w:pPr>
        <w:pStyle w:val="Spistreci1"/>
        <w:rPr>
          <w:rStyle w:val="Hipercze"/>
        </w:rPr>
      </w:pPr>
      <w:hyperlink w:anchor="_Toc446037495" w:history="1">
        <w:r w:rsidR="00A30E8B" w:rsidRPr="00082698">
          <w:rPr>
            <w:rStyle w:val="Hipercze"/>
          </w:rPr>
          <w:t>10.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Przepisy związane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_Toc446037495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CB1EE3">
          <w:rPr>
            <w:webHidden/>
          </w:rPr>
          <w:t>44</w:t>
        </w:r>
        <w:r w:rsidR="00A30E8B">
          <w:rPr>
            <w:webHidden/>
          </w:rPr>
          <w:fldChar w:fldCharType="end"/>
        </w:r>
      </w:hyperlink>
      <w:r w:rsidR="00A30E8B">
        <w:rPr>
          <w:rStyle w:val="Hipercze"/>
        </w:rPr>
        <w:br w:type="page"/>
      </w:r>
    </w:p>
    <w:p w:rsidR="00106769" w:rsidRDefault="00130F13" w:rsidP="00A30E8B">
      <w:pPr>
        <w:pStyle w:val="Nagwek1"/>
      </w:pPr>
      <w:r w:rsidRPr="007E383F">
        <w:rPr>
          <w:rFonts w:cs="Tahoma"/>
          <w:szCs w:val="28"/>
        </w:rPr>
        <w:lastRenderedPageBreak/>
        <w:fldChar w:fldCharType="end"/>
      </w:r>
      <w:bookmarkStart w:id="0" w:name="_Toc446037448"/>
      <w:bookmarkStart w:id="1" w:name="_Toc318370571"/>
      <w:r w:rsidR="00106769" w:rsidRPr="00106769">
        <w:t>Wstęp</w:t>
      </w:r>
      <w:bookmarkEnd w:id="0"/>
    </w:p>
    <w:p w:rsidR="00CC0901" w:rsidRPr="00CC0901" w:rsidRDefault="00CC0901" w:rsidP="00DF6BD6">
      <w:pPr>
        <w:pStyle w:val="Nagwek2"/>
      </w:pPr>
      <w:bookmarkStart w:id="2" w:name="_Toc446037449"/>
      <w:r w:rsidRPr="002D575E">
        <w:t>Przedmiot</w:t>
      </w:r>
      <w:r>
        <w:t xml:space="preserve"> S</w:t>
      </w:r>
      <w:r w:rsidR="00BB519D">
        <w:t>S</w:t>
      </w:r>
      <w:r>
        <w:t>T</w:t>
      </w:r>
      <w:bookmarkEnd w:id="2"/>
    </w:p>
    <w:p w:rsidR="002D575E" w:rsidRDefault="00DF39E8" w:rsidP="002D575E">
      <w:r w:rsidRPr="004A67CD">
        <w:t>Pr</w:t>
      </w:r>
      <w:bookmarkEnd w:id="1"/>
      <w:r w:rsidR="002D575E">
        <w:t xml:space="preserve">zedmiotem niniejszej </w:t>
      </w:r>
      <w:r w:rsidR="00BB519D">
        <w:t xml:space="preserve">Szczegółowej </w:t>
      </w:r>
      <w:r w:rsidR="002D575E">
        <w:t>Specyfikacji Technicznej (S</w:t>
      </w:r>
      <w:r w:rsidR="00BB519D">
        <w:t>S</w:t>
      </w:r>
      <w:r w:rsidR="002D575E">
        <w:t xml:space="preserve">T) są wymagania </w:t>
      </w:r>
      <w:r w:rsidR="00BB519D">
        <w:t xml:space="preserve">dotyczące robót związanych z </w:t>
      </w:r>
      <w:r w:rsidR="00995992">
        <w:t xml:space="preserve">wykonaniem instalacji </w:t>
      </w:r>
      <w:r w:rsidR="00A30E8B">
        <w:t>centralnego ogrzewania wraz regulacją nastaw dla zadania</w:t>
      </w:r>
      <w:r w:rsidR="00A30E8B">
        <w:br/>
      </w:r>
      <w:r w:rsidR="002D575E">
        <w:t>pn</w:t>
      </w:r>
      <w:r w:rsidR="002D575E" w:rsidRPr="002D575E">
        <w:t xml:space="preserve">. </w:t>
      </w:r>
      <w:r w:rsidR="00A30E8B" w:rsidRPr="002D575E">
        <w:t>„</w:t>
      </w:r>
      <w:r w:rsidR="00CB1EE3">
        <w:t>Termomodernizacja budynku Urzędu Gminy i Miasta w Wyszogrodzie w ramach projektu „Norweskiego”</w:t>
      </w:r>
      <w:r w:rsidR="00CB1EE3" w:rsidRPr="002D575E">
        <w:t>”</w:t>
      </w:r>
      <w:r w:rsidR="00CB1EE3">
        <w:t>, działka nr ew. 952/4</w:t>
      </w:r>
      <w:r w:rsidR="00CB1EE3">
        <w:t xml:space="preserve"> </w:t>
      </w:r>
      <w:r w:rsidR="00CB1EE3">
        <w:t>gmina Wyszogród, obręb 0001 Wyszogród.</w:t>
      </w:r>
    </w:p>
    <w:p w:rsidR="002D575E" w:rsidRDefault="002D575E" w:rsidP="00DF6BD6">
      <w:pPr>
        <w:pStyle w:val="Nagwek2"/>
      </w:pPr>
      <w:bookmarkStart w:id="3" w:name="_Toc446037450"/>
      <w:r>
        <w:t>Zakres stosowania S</w:t>
      </w:r>
      <w:r w:rsidR="00BB519D">
        <w:t>S</w:t>
      </w:r>
      <w:r>
        <w:t>T</w:t>
      </w:r>
      <w:bookmarkEnd w:id="3"/>
    </w:p>
    <w:p w:rsidR="00BB519D" w:rsidRDefault="00BB519D" w:rsidP="002D575E">
      <w:r>
        <w:t xml:space="preserve">Szczegółowa </w:t>
      </w:r>
      <w:r w:rsidR="002D575E">
        <w:t>Specyfikacja Techniczna (S</w:t>
      </w:r>
      <w:r>
        <w:t>S</w:t>
      </w:r>
      <w:r w:rsidR="002D575E">
        <w:t xml:space="preserve">T) </w:t>
      </w:r>
      <w:r>
        <w:t>jest dokumentem przetargowym i kontraktowym</w:t>
      </w:r>
      <w:r>
        <w:br/>
        <w:t>przy zlecaniu i realizacji robót wymienionych w punkcie 1.1 objętych zamówien</w:t>
      </w:r>
      <w:r w:rsidR="00D31F8C">
        <w:t>iem określonym</w:t>
      </w:r>
      <w:r w:rsidR="00D31F8C">
        <w:br/>
      </w:r>
      <w:r>
        <w:t xml:space="preserve">w </w:t>
      </w:r>
      <w:r w:rsidRPr="008E2A6F">
        <w:t>punkcie 1.</w:t>
      </w:r>
      <w:r w:rsidR="008E2A6F" w:rsidRPr="008E2A6F">
        <w:t>6</w:t>
      </w:r>
      <w:r w:rsidRPr="008E2A6F">
        <w:t xml:space="preserve"> </w:t>
      </w:r>
      <w:r w:rsidR="00D31F8C" w:rsidRPr="008E2A6F">
        <w:t>niniejszej SST.</w:t>
      </w:r>
    </w:p>
    <w:p w:rsidR="00083DF9" w:rsidRDefault="00083DF9" w:rsidP="00083DF9">
      <w:pPr>
        <w:spacing w:before="120"/>
      </w:pPr>
      <w:r>
        <w:t xml:space="preserve">Odstępstwa od wymagań podanych w niniejszej </w:t>
      </w:r>
      <w:r w:rsidR="00D31F8C">
        <w:t>Szczegółowej S</w:t>
      </w:r>
      <w:r>
        <w:t xml:space="preserve">pecyfikacji </w:t>
      </w:r>
      <w:r w:rsidR="00D31F8C">
        <w:t xml:space="preserve">Technicznej mogą mieć miejsce tylko </w:t>
      </w:r>
      <w:r>
        <w:t>w przypadkach małych, prostych robót i konstrukcji drugor</w:t>
      </w:r>
      <w:r w:rsidR="00D31F8C">
        <w:t xml:space="preserve">zędnych o niewielkim znaczeniu, </w:t>
      </w:r>
      <w:r>
        <w:t>co do których istnieje pewność, że podstaw</w:t>
      </w:r>
      <w:r w:rsidR="00D31F8C">
        <w:t>owe wymagania zostaną spełnione</w:t>
      </w:r>
      <w:r w:rsidR="00D31F8C">
        <w:br/>
      </w:r>
      <w:r>
        <w:t>przy zastosowaniu metod wykonania na podstawie doświadczenia i przy przestr</w:t>
      </w:r>
      <w:r w:rsidR="00D31F8C">
        <w:t>zeganiu zasad sztuki budowlanej z uwzględnieniem przepisów BHP.</w:t>
      </w:r>
    </w:p>
    <w:p w:rsidR="00083DF9" w:rsidRDefault="00083DF9" w:rsidP="00DF6BD6">
      <w:pPr>
        <w:pStyle w:val="Nagwek2"/>
      </w:pPr>
      <w:bookmarkStart w:id="4" w:name="_Toc446037451"/>
      <w:r>
        <w:t>Określenia podstawowe</w:t>
      </w:r>
      <w:bookmarkEnd w:id="4"/>
    </w:p>
    <w:p w:rsidR="00646C4D" w:rsidRDefault="00646C4D" w:rsidP="00646C4D">
      <w:pPr>
        <w:rPr>
          <w:rFonts w:cs="Tahoma"/>
        </w:rPr>
      </w:pPr>
      <w:r>
        <w:t xml:space="preserve">Podstawowe określenia stosowane w niniejszej </w:t>
      </w:r>
      <w:r w:rsidR="00D31F8C">
        <w:t xml:space="preserve">Szczegółowej </w:t>
      </w:r>
      <w:r>
        <w:t>Specyfikacji Technicznej należy definiować zgodnie z Ustawą z dnia 7 lipca 1994 r. Prawo Budowlane (Dz. U. 2013 poz. 14</w:t>
      </w:r>
      <w:r w:rsidR="00D31F8C">
        <w:t xml:space="preserve">09 tekst jedn. </w:t>
      </w:r>
      <w:r>
        <w:t xml:space="preserve">z </w:t>
      </w:r>
      <w:proofErr w:type="spellStart"/>
      <w:r>
        <w:t>późn</w:t>
      </w:r>
      <w:proofErr w:type="spellEnd"/>
      <w:r>
        <w:t>. zm</w:t>
      </w:r>
      <w:r w:rsidR="00CB1EE3">
        <w:t>.</w:t>
      </w:r>
      <w:r>
        <w:t>), Rozporządzeniem</w:t>
      </w:r>
      <w:r w:rsidRPr="00646C4D">
        <w:rPr>
          <w:rFonts w:cs="Tahoma"/>
        </w:rPr>
        <w:t xml:space="preserve"> Ministra Infrastruktury z dnia 12 kwietnia 2002 r. w sprawie warunków technicznych, jakim powinny odpowiadać budynki i ich usytuowanie (Dz. U. </w:t>
      </w:r>
      <w:r>
        <w:rPr>
          <w:rFonts w:cs="Tahoma"/>
        </w:rPr>
        <w:t>2015</w:t>
      </w:r>
      <w:r>
        <w:rPr>
          <w:rFonts w:cs="Tahoma"/>
        </w:rPr>
        <w:br/>
        <w:t>poz. 1422 tekst jedn.) oraz przywołanymi Normami oraz Wymaganiami Technicznymi.</w:t>
      </w:r>
    </w:p>
    <w:p w:rsidR="00646C4D" w:rsidRDefault="00646C4D" w:rsidP="00646C4D">
      <w:pPr>
        <w:spacing w:before="120"/>
        <w:rPr>
          <w:rFonts w:cs="Tahoma"/>
        </w:rPr>
      </w:pPr>
      <w:r>
        <w:rPr>
          <w:rFonts w:cs="Tahoma"/>
        </w:rPr>
        <w:t>W stosunku do określeń nigdzie indziej nie zdefiniowanych a stosowanych w niniejszej S</w:t>
      </w:r>
      <w:r w:rsidR="00D31F8C">
        <w:rPr>
          <w:rFonts w:cs="Tahoma"/>
        </w:rPr>
        <w:t>S</w:t>
      </w:r>
      <w:r>
        <w:rPr>
          <w:rFonts w:cs="Tahoma"/>
        </w:rPr>
        <w:t>T należ</w:t>
      </w:r>
      <w:r w:rsidR="00D31F8C">
        <w:rPr>
          <w:rFonts w:cs="Tahoma"/>
        </w:rPr>
        <w:t>y przyjmować definicje zgodnie z ST-00 Wymagania ogólne.</w:t>
      </w:r>
    </w:p>
    <w:p w:rsidR="00915720" w:rsidRDefault="00915720" w:rsidP="00DF6BD6">
      <w:pPr>
        <w:pStyle w:val="Nagwek2"/>
      </w:pPr>
      <w:bookmarkStart w:id="5" w:name="_Toc446037452"/>
      <w:r>
        <w:t>Ogólne wymagania dotyczące robót</w:t>
      </w:r>
      <w:bookmarkEnd w:id="5"/>
    </w:p>
    <w:p w:rsidR="00DF6BD6" w:rsidRDefault="00D87DAA" w:rsidP="00DF6BD6">
      <w:r>
        <w:t>Wykonawca robót jest odpowiedzialny za jakość ich wykonania oraz za ich zgodność</w:t>
      </w:r>
      <w:r>
        <w:br/>
        <w:t xml:space="preserve">z dokumentacją techniczną oraz poleceniami Inspektora </w:t>
      </w:r>
      <w:r w:rsidRPr="00D87DAA">
        <w:t>Nadzoru.</w:t>
      </w:r>
      <w:r w:rsidR="00F811C1">
        <w:t xml:space="preserve"> Ogólne wymagania dotyczące robót podano w punkcie </w:t>
      </w:r>
      <w:r w:rsidR="000B2E55">
        <w:t xml:space="preserve">nr </w:t>
      </w:r>
      <w:r w:rsidR="00F811C1">
        <w:t>1.4 ST-00 Wymagania ogólne kod CPV 45000000-7.</w:t>
      </w:r>
    </w:p>
    <w:p w:rsidR="00F811C1" w:rsidRDefault="00F811C1" w:rsidP="00F811C1">
      <w:pPr>
        <w:pStyle w:val="Nagwek2"/>
      </w:pPr>
      <w:bookmarkStart w:id="6" w:name="_Toc446037453"/>
      <w:r>
        <w:t>Dokumentacja robót objętych SST</w:t>
      </w:r>
      <w:bookmarkEnd w:id="6"/>
    </w:p>
    <w:p w:rsidR="00F811C1" w:rsidRDefault="00F811C1" w:rsidP="00F811C1">
      <w:r>
        <w:t xml:space="preserve">Roboty </w:t>
      </w:r>
      <w:r w:rsidR="00995992">
        <w:t xml:space="preserve">instalacyjne w zakresie wykonania instalacji </w:t>
      </w:r>
      <w:r w:rsidR="005B2074">
        <w:t xml:space="preserve">centralnego ogrzewania wraz </w:t>
      </w:r>
      <w:r w:rsidR="00A30E8B">
        <w:t>z regulacją nastaw</w:t>
      </w:r>
      <w:r w:rsidR="00AF2F4D">
        <w:t xml:space="preserve"> należy przeprowadzić w oparciu </w:t>
      </w:r>
      <w:r>
        <w:t xml:space="preserve">o </w:t>
      </w:r>
      <w:r w:rsidR="00A30E8B">
        <w:t>opracowanie pn. PROJEKT BUDOWLANY – BRANŻA SANITARNA „</w:t>
      </w:r>
      <w:r w:rsidR="00CB1EE3">
        <w:t>Termomodernizacja budynku Urzędu Gminy i Miasta w Wyszogrodzie w ramach projektu „Norweskiego”</w:t>
      </w:r>
      <w:r w:rsidR="00CB1EE3" w:rsidRPr="002D575E">
        <w:t>”</w:t>
      </w:r>
      <w:r w:rsidR="00CB1EE3">
        <w:t>, działka nr ew. 952/4</w:t>
      </w:r>
      <w:r w:rsidR="00CB1EE3">
        <w:t xml:space="preserve"> </w:t>
      </w:r>
      <w:r w:rsidR="00CB1EE3">
        <w:t>gmina Wyszogród, obręb 0001 Wyszogród.</w:t>
      </w:r>
    </w:p>
    <w:p w:rsidR="008E2A6F" w:rsidRDefault="00995992" w:rsidP="00995992">
      <w:pPr>
        <w:spacing w:before="120"/>
      </w:pPr>
      <w:r>
        <w:t>Ponadto roboty należy przeprowadzić w oparciu o wymagania ST-00 Wymagania ogólne</w:t>
      </w:r>
      <w:r>
        <w:br/>
        <w:t>kod CPV 45000000-7 oraz niniejszą SST-0</w:t>
      </w:r>
      <w:r w:rsidR="0054662D">
        <w:t>5</w:t>
      </w:r>
      <w:r>
        <w:t xml:space="preserve"> </w:t>
      </w:r>
      <w:r w:rsidR="0054662D">
        <w:t>Instalowanie centralnego ogrzewania</w:t>
      </w:r>
      <w:r w:rsidR="0054662D">
        <w:br/>
        <w:t>kod CPV 45331100-7</w:t>
      </w:r>
      <w:r>
        <w:t>.</w:t>
      </w:r>
    </w:p>
    <w:p w:rsidR="008E2A6F" w:rsidRDefault="008E2A6F" w:rsidP="008E2A6F">
      <w:pPr>
        <w:pStyle w:val="Nagwek2"/>
      </w:pPr>
      <w:bookmarkStart w:id="7" w:name="_Toc446037454"/>
      <w:r>
        <w:lastRenderedPageBreak/>
        <w:t>Nazwy i kody robót objętych zamówieniem</w:t>
      </w:r>
      <w:bookmarkEnd w:id="7"/>
    </w:p>
    <w:p w:rsidR="008E2A6F" w:rsidRPr="008E2A6F" w:rsidRDefault="00320527" w:rsidP="008E2A6F">
      <w:r>
        <w:t>CPV 4533</w:t>
      </w:r>
      <w:r w:rsidR="0054662D">
        <w:t>1100-7 Instalowanie centralnego ogrzewania</w:t>
      </w:r>
    </w:p>
    <w:p w:rsidR="004746A4" w:rsidRDefault="004746A4" w:rsidP="004746A4">
      <w:pPr>
        <w:pStyle w:val="Nagwek1"/>
      </w:pPr>
      <w:bookmarkStart w:id="8" w:name="_Toc446037455"/>
      <w:r>
        <w:t>Materiały</w:t>
      </w:r>
      <w:bookmarkEnd w:id="8"/>
      <w:r>
        <w:t xml:space="preserve"> </w:t>
      </w:r>
    </w:p>
    <w:p w:rsidR="009F290B" w:rsidRPr="009F290B" w:rsidRDefault="009F290B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4746A4" w:rsidRDefault="000B2E55" w:rsidP="009F290B">
      <w:pPr>
        <w:pStyle w:val="Nagwek2"/>
      </w:pPr>
      <w:bookmarkStart w:id="9" w:name="_Toc446037456"/>
      <w:r>
        <w:t>Ogólne w</w:t>
      </w:r>
      <w:r w:rsidR="008E2A6F">
        <w:t>ymagania dotyczące materiałów</w:t>
      </w:r>
      <w:bookmarkEnd w:id="9"/>
    </w:p>
    <w:p w:rsidR="00320527" w:rsidRDefault="00320527" w:rsidP="00320527">
      <w:r>
        <w:t>Ogólne wymagania dotyczące materiałów, ich pozyskiwania i składowania podano w punkcie</w:t>
      </w:r>
      <w:r>
        <w:br/>
        <w:t>nr 2 ST-00 Wymagania ogólne kod CPV 45000000-7.</w:t>
      </w:r>
    </w:p>
    <w:p w:rsidR="00C870FC" w:rsidRDefault="00C870FC" w:rsidP="00C870FC">
      <w:pPr>
        <w:spacing w:before="120"/>
      </w:pPr>
      <w:r>
        <w:t>W przypadku rozwiązań, dla których w dokumentacji technicznej określając wymagania przywołano nazwy handlowe lub nazwy producenta, normy, aprobaty itp. dopuszcza</w:t>
      </w:r>
      <w:r>
        <w:br/>
        <w:t>się stosowanie rozwiązań równoważnych wymaganiom opisywanym. Wykonawca, który powołuje się na rozwiązania równoważne opisywanym, jest zobowiązany wykazać i udowodnić,</w:t>
      </w:r>
      <w:r>
        <w:br/>
        <w:t>że oferowane przez Niego materiały, urządzenia, dostawy, usługi lub roboty budowlane spełniają minimalne wymagania określone w dokumentacji technicznej.</w:t>
      </w:r>
    </w:p>
    <w:p w:rsidR="00320527" w:rsidRDefault="00320527" w:rsidP="00320527">
      <w:pPr>
        <w:pStyle w:val="Nagwek2"/>
      </w:pPr>
      <w:bookmarkStart w:id="10" w:name="_Toc446037457"/>
      <w:r>
        <w:t>Szczegółowe wymagania dotyczące materiałów</w:t>
      </w:r>
      <w:bookmarkEnd w:id="10"/>
    </w:p>
    <w:p w:rsidR="00320527" w:rsidRDefault="00320527" w:rsidP="00320527">
      <w:r>
        <w:t xml:space="preserve">Materiały stosowane do montażu instalacji </w:t>
      </w:r>
      <w:r w:rsidR="00AF2F4D">
        <w:t>centralnego ogrzewania</w:t>
      </w:r>
      <w:r>
        <w:t xml:space="preserve"> powinny posiadać: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>certyfikat na znak bezpieczeństwa wykazujący, że zapewniono zgodność z kryteriami technicznymi określonymi na podstawie Polskich Norm, aprobat technicznych oraz właściwych przepisów i informacji o ich istnieniu zgodnie z Ustawą z dnia 16 kwietnia</w:t>
      </w:r>
      <w:r>
        <w:br/>
        <w:t>2004 r. o wyrobach budowlanych (Dz. U. 2014 poz. 883 tekst jedn.);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 xml:space="preserve">Atest Higieniczny jeżeli jest on wymagany </w:t>
      </w:r>
      <w:r w:rsidR="0066613E">
        <w:t xml:space="preserve">Ustawą z dnia 7 czerwca 2001 r. </w:t>
      </w:r>
      <w:r>
        <w:t xml:space="preserve">o zbiorowym zaopatrzeniu w wodę i zbiorowym odprowadzaniu ścieków (Dz. U. 2001 nr 72 poz. 747 tekst jedn.), Rozporządzeniem Ministra </w:t>
      </w:r>
      <w:r w:rsidR="0066613E">
        <w:t xml:space="preserve">Zdrowia z dnia 29 marca 2007 r. </w:t>
      </w:r>
      <w:r>
        <w:t>w sprawie jakości wody przeznaczonej do spożycia przez ludzi (Dz. U. 2007 nr 61 poz. 417), Zarządzeniem Ministra Zdrowia i Opieki Społecznej z dnia 12 marca 1996 r. w sprawie dopuszczalnych stężeń i natężeń czynników szkodliwych dla zdrowia, wydzielanych</w:t>
      </w:r>
      <w:r w:rsidR="0066613E">
        <w:t xml:space="preserve"> </w:t>
      </w:r>
      <w:r>
        <w:t>przez materiały budowlane, urządzenia i elementy wyposażenia w</w:t>
      </w:r>
      <w:r w:rsidR="0066613E">
        <w:t xml:space="preserve"> pomieszczeniach przeznaczonych</w:t>
      </w:r>
      <w:r w:rsidR="0066613E">
        <w:br/>
      </w:r>
      <w:r>
        <w:t>na pobyt ludzi (M.P. 1996 nr 19 poz. 231) lub innych nie wymienionych;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>deklarację zgodności lub certyfikat zgodności z Polską Normą lub aprobatą techniczną</w:t>
      </w:r>
      <w:r w:rsidR="0066613E">
        <w:br/>
      </w:r>
      <w:r>
        <w:t>(w przypadku wyrobów dla których nie ust</w:t>
      </w:r>
      <w:r w:rsidR="0066613E">
        <w:t xml:space="preserve">anowiono Polskiej Normy, jeżeli </w:t>
      </w:r>
      <w:r>
        <w:t xml:space="preserve">nie są one objęte </w:t>
      </w:r>
      <w:r w:rsidR="0066613E">
        <w:t xml:space="preserve">obowiązkową </w:t>
      </w:r>
      <w:r>
        <w:t>ce</w:t>
      </w:r>
      <w:r w:rsidR="0066613E">
        <w:t>rtyfikacją</w:t>
      </w:r>
      <w:r>
        <w:t xml:space="preserve"> i które spełniają wymogi dokumentacji technicznej);</w:t>
      </w:r>
    </w:p>
    <w:p w:rsidR="00341609" w:rsidRDefault="00341609" w:rsidP="00341609">
      <w:pPr>
        <w:pStyle w:val="Akapitzlist"/>
        <w:numPr>
          <w:ilvl w:val="0"/>
          <w:numId w:val="9"/>
        </w:numPr>
      </w:pPr>
      <w:r>
        <w:t>oznakowane są znakiem budowlanym w rozumieniu zapisów Ustawy z dnia 16 kwietnia 2004 r. o wyrobach budowlanych (Dz. U. 2014 poz. 883 tekst jedn.).</w:t>
      </w:r>
    </w:p>
    <w:p w:rsidR="00341609" w:rsidRDefault="00341609" w:rsidP="00341609">
      <w:pPr>
        <w:spacing w:before="120"/>
      </w:pPr>
      <w:r>
        <w:t>Nie dopuszcza się wyrobów, które znajdują się w wykazie wyrobów zakwestionowanych o którym mowa w Ustawie z dnia 16 kwietnia 2004 r. o wyrobach budowlanych (Dz. U. 2014 poz. 883</w:t>
      </w:r>
      <w:r>
        <w:br/>
        <w:t>tekst jedn.).</w:t>
      </w:r>
    </w:p>
    <w:p w:rsidR="00A30E8B" w:rsidRDefault="00A30E8B" w:rsidP="00341609">
      <w:pPr>
        <w:spacing w:before="120"/>
      </w:pPr>
    </w:p>
    <w:p w:rsidR="00A30E8B" w:rsidRDefault="00A30E8B" w:rsidP="00341609">
      <w:pPr>
        <w:spacing w:before="120"/>
      </w:pPr>
    </w:p>
    <w:p w:rsidR="00190EC3" w:rsidRDefault="00190EC3" w:rsidP="00190EC3">
      <w:pPr>
        <w:pStyle w:val="Nagwek2"/>
      </w:pPr>
      <w:bookmarkStart w:id="11" w:name="_Toc446037458"/>
      <w:r>
        <w:lastRenderedPageBreak/>
        <w:t>Rodzaje materiałów</w:t>
      </w:r>
      <w:bookmarkEnd w:id="11"/>
    </w:p>
    <w:p w:rsidR="00660411" w:rsidRDefault="00660411" w:rsidP="00660411">
      <w:pPr>
        <w:pStyle w:val="Nagwek3"/>
      </w:pPr>
      <w:bookmarkStart w:id="12" w:name="_Toc446037459"/>
      <w:r>
        <w:t>Rury i kształtki stalowe</w:t>
      </w:r>
      <w:bookmarkEnd w:id="12"/>
    </w:p>
    <w:p w:rsidR="00A30E8B" w:rsidRDefault="00A30E8B" w:rsidP="00660411">
      <w:pPr>
        <w:pStyle w:val="Akapitzlist"/>
        <w:numPr>
          <w:ilvl w:val="0"/>
          <w:numId w:val="30"/>
        </w:numPr>
      </w:pPr>
      <w:r>
        <w:t>PN-EN 10305-3:2011 „Rury stalowe precyzyjne – Warunki dostawy – Część 3: Rury</w:t>
      </w:r>
      <w:r>
        <w:br/>
        <w:t>ze szwem kalibrowane na zimno”;</w:t>
      </w:r>
    </w:p>
    <w:p w:rsidR="00660411" w:rsidRDefault="00660411" w:rsidP="00660411">
      <w:pPr>
        <w:pStyle w:val="Akapitzlist"/>
        <w:numPr>
          <w:ilvl w:val="0"/>
          <w:numId w:val="30"/>
        </w:numPr>
      </w:pPr>
      <w:r>
        <w:t>PN-H-84023-07:1989 „Stal określonego zastosowania – Stal na rury – Gatunki” (norma wycofana bez zastąpienia);</w:t>
      </w:r>
    </w:p>
    <w:p w:rsidR="00660411" w:rsidRDefault="00660411" w:rsidP="00660411">
      <w:pPr>
        <w:pStyle w:val="Akapitzlist"/>
        <w:numPr>
          <w:ilvl w:val="0"/>
          <w:numId w:val="30"/>
        </w:numPr>
      </w:pPr>
      <w:r>
        <w:t>PN-EN 10253-1:2006 „</w:t>
      </w:r>
      <w:r w:rsidR="00C153BD">
        <w:t>Kształtki rurowe do przyspawania doczołowego – Część 1: Stal węglowa do przeróbki plastycznej ogólnego przeznaczenia bez specjalnych wymagań dotyczących kontroli”.</w:t>
      </w:r>
    </w:p>
    <w:p w:rsidR="007E7743" w:rsidRDefault="007E7743" w:rsidP="007E7743">
      <w:pPr>
        <w:pStyle w:val="Nagwek3"/>
      </w:pPr>
      <w:bookmarkStart w:id="13" w:name="_Toc446037460"/>
      <w:r>
        <w:t>Armatura</w:t>
      </w:r>
      <w:bookmarkEnd w:id="13"/>
    </w:p>
    <w:p w:rsidR="007E7743" w:rsidRDefault="007E7743" w:rsidP="007E7743">
      <w:r>
        <w:t>Stosowana armatura musi spełniać wymagania określone następującymi normami:</w:t>
      </w:r>
    </w:p>
    <w:p w:rsidR="007E7743" w:rsidRDefault="008F5BCE" w:rsidP="008F5BCE">
      <w:pPr>
        <w:pStyle w:val="Akapitzlist"/>
        <w:numPr>
          <w:ilvl w:val="0"/>
          <w:numId w:val="23"/>
        </w:numPr>
      </w:pPr>
      <w:r>
        <w:t>PN-M-75002:2012 „Armatura instalacji wodociągowych i centralnego ogrzewania –</w:t>
      </w:r>
      <w:r w:rsidR="00717834">
        <w:t xml:space="preserve"> Wymagania i badania”;</w:t>
      </w:r>
    </w:p>
    <w:p w:rsidR="00C153BD" w:rsidRDefault="00C153BD" w:rsidP="008F5BCE">
      <w:pPr>
        <w:pStyle w:val="Akapitzlist"/>
        <w:numPr>
          <w:ilvl w:val="0"/>
          <w:numId w:val="23"/>
        </w:numPr>
      </w:pPr>
      <w:r>
        <w:t>PN-EN 13828:2005 „Armatura w budynkach – Ręczne otwierane i zamykane kurki kulowe</w:t>
      </w:r>
      <w:r>
        <w:br/>
        <w:t>ze stopów miedzi i stali nierdzewnej do instalacji wodociągowych w budynkach – Badania</w:t>
      </w:r>
      <w:r>
        <w:br/>
        <w:t>i wymagania”;</w:t>
      </w:r>
    </w:p>
    <w:p w:rsidR="00C153BD" w:rsidRDefault="00C153BD" w:rsidP="008F5BCE">
      <w:pPr>
        <w:pStyle w:val="Akapitzlist"/>
        <w:numPr>
          <w:ilvl w:val="0"/>
          <w:numId w:val="23"/>
        </w:numPr>
      </w:pPr>
      <w:r>
        <w:t>PN-EN 215:2005+A1:2006 „Termostatyczne zawory grzejnikowe – Wymagania i metody badań”;</w:t>
      </w:r>
    </w:p>
    <w:p w:rsidR="00C153BD" w:rsidRDefault="005E3E68" w:rsidP="005E3E68">
      <w:pPr>
        <w:pStyle w:val="Nagwek3"/>
      </w:pPr>
      <w:bookmarkStart w:id="14" w:name="_Toc446037461"/>
      <w:r>
        <w:t>Grzejniki</w:t>
      </w:r>
      <w:bookmarkEnd w:id="14"/>
    </w:p>
    <w:p w:rsidR="005E3E68" w:rsidRDefault="005E3E68" w:rsidP="005E3E68">
      <w:r>
        <w:t>Stosowane grzejniki muszą spełniać wymagania określone następującymi normami:</w:t>
      </w:r>
    </w:p>
    <w:p w:rsidR="005E3E68" w:rsidRDefault="005E3E68" w:rsidP="005E3E68">
      <w:pPr>
        <w:pStyle w:val="Akapitzlist"/>
        <w:numPr>
          <w:ilvl w:val="0"/>
          <w:numId w:val="31"/>
        </w:numPr>
      </w:pPr>
      <w:r>
        <w:t>PN-EN 442-1:2015-02 „Grzejniki i konwektory – Część 1: Wymagania i warunki techniczne”;</w:t>
      </w:r>
    </w:p>
    <w:p w:rsidR="005E3E68" w:rsidRDefault="005E3E68" w:rsidP="005E3E68">
      <w:pPr>
        <w:pStyle w:val="Akapitzlist"/>
        <w:numPr>
          <w:ilvl w:val="0"/>
          <w:numId w:val="31"/>
        </w:numPr>
      </w:pPr>
      <w:r>
        <w:t>PN-EN 442-1:2015-02 „Grzejniki i konwektory – Część 2: Moc cieplna i metody badań”.</w:t>
      </w:r>
    </w:p>
    <w:p w:rsidR="00406666" w:rsidRPr="008F5BCE" w:rsidRDefault="00A30E8B" w:rsidP="00406666">
      <w:pPr>
        <w:pStyle w:val="Nagwek1"/>
      </w:pPr>
      <w:bookmarkStart w:id="15" w:name="_Toc446037462"/>
      <w:r>
        <w:t>S</w:t>
      </w:r>
      <w:r w:rsidR="00406666" w:rsidRPr="008F5BCE">
        <w:t>przęt</w:t>
      </w:r>
      <w:bookmarkStart w:id="16" w:name="_GoBack"/>
      <w:bookmarkEnd w:id="15"/>
      <w:bookmarkEnd w:id="16"/>
    </w:p>
    <w:p w:rsidR="00DB35B0" w:rsidRPr="00DB35B0" w:rsidRDefault="00DB35B0" w:rsidP="00DB35B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DB35B0" w:rsidRDefault="000B2E55" w:rsidP="00DB35B0">
      <w:pPr>
        <w:pStyle w:val="Nagwek2"/>
      </w:pPr>
      <w:bookmarkStart w:id="17" w:name="_Toc446037463"/>
      <w:r>
        <w:t>Ogólne wymagania dotyczące sprzętu</w:t>
      </w:r>
      <w:bookmarkEnd w:id="17"/>
    </w:p>
    <w:p w:rsidR="000B2E55" w:rsidRDefault="000B2E55" w:rsidP="000B2E55">
      <w:r>
        <w:t>Ogólne wymagania dotyczące sprzętu podano w punkcie nr 3 ST-00 Wymagania ogólne</w:t>
      </w:r>
      <w:r>
        <w:br/>
        <w:t>kod CPV 45000000-7.</w:t>
      </w:r>
    </w:p>
    <w:p w:rsidR="000B2E55" w:rsidRDefault="008F5BCE" w:rsidP="000B2E55">
      <w:pPr>
        <w:pStyle w:val="Nagwek2"/>
      </w:pPr>
      <w:bookmarkStart w:id="18" w:name="_Toc446037464"/>
      <w:r>
        <w:t>Szczegółowe wymagania dotyczące sprzętu</w:t>
      </w:r>
      <w:bookmarkEnd w:id="18"/>
    </w:p>
    <w:p w:rsidR="000B2E55" w:rsidRDefault="008F5BCE" w:rsidP="000B2E55">
      <w:r>
        <w:t>Do wykonania robót dopuszcza się wykorzystanie jedynie takiego sprzętu, który nie spowoduje niekorzystnego wpływu na jakość robót, zarówno w miejscach ich wykonania jak również</w:t>
      </w:r>
      <w:r>
        <w:br/>
        <w:t>przy wykonywaniu czynności pomocniczych oraz w czasie transportu, załadunku i wyładunku materiałów. Sprzęt wykorzystywany do robót powinien być zgodny z ofertą Wykonawcy oraz powinien odpowiadać pod względem typów i ilości wskazaniom zawartym w dokumentacji technicznej lub projekcie organizacji robót. W przypadku braku ustaleń w ww. dokumentach sprzęt powinien być uzgodniony i zaakceptowany przez Inspektora Nadzoru.</w:t>
      </w:r>
    </w:p>
    <w:p w:rsidR="008F5BCE" w:rsidRDefault="008F5BCE" w:rsidP="008F5BCE">
      <w:pPr>
        <w:spacing w:before="120"/>
      </w:pPr>
      <w:r>
        <w:lastRenderedPageBreak/>
        <w:t xml:space="preserve">W przypadku stosowania materiałów, dla których </w:t>
      </w:r>
      <w:r w:rsidR="006C6D17">
        <w:t xml:space="preserve">ich </w:t>
      </w:r>
      <w:r>
        <w:t xml:space="preserve">producent </w:t>
      </w:r>
      <w:r w:rsidR="006C6D17">
        <w:t>przewiduje</w:t>
      </w:r>
      <w:r>
        <w:t xml:space="preserve"> stosowani</w:t>
      </w:r>
      <w:r w:rsidR="006C6D17">
        <w:t>e</w:t>
      </w:r>
      <w:r>
        <w:t xml:space="preserve"> wyłącznie określonych rodzajów sprzętu lub </w:t>
      </w:r>
      <w:r w:rsidR="006C6D17">
        <w:t>narzędzi</w:t>
      </w:r>
      <w:r>
        <w:t xml:space="preserve"> </w:t>
      </w:r>
      <w:r w:rsidR="006C6D17">
        <w:t xml:space="preserve">(w tym sprzętu lub narzędzi producenta danego materiału), Wykonawca zobowiązany </w:t>
      </w:r>
      <w:r>
        <w:t xml:space="preserve">jest </w:t>
      </w:r>
      <w:r w:rsidR="006C6D17">
        <w:t>do jego stosowania zgodnie z instrukcjami producenta.</w:t>
      </w:r>
    </w:p>
    <w:p w:rsidR="006C6D17" w:rsidRDefault="006C6D17" w:rsidP="008F5BCE">
      <w:pPr>
        <w:spacing w:before="120"/>
      </w:pPr>
      <w:r>
        <w:t>Wykonawca zobowiązany jest do dostarczenia dokumentów potwierdzających dopuszczenie sprzętu i narzędzi do użytkowania jeżeli jest to wymagane odrębnymi przepisami.</w:t>
      </w:r>
    </w:p>
    <w:p w:rsidR="008B2533" w:rsidRDefault="006C6D17" w:rsidP="00977746">
      <w:pPr>
        <w:pStyle w:val="Nagwek1"/>
      </w:pPr>
      <w:bookmarkStart w:id="19" w:name="_Toc446037465"/>
      <w:r>
        <w:t>T</w:t>
      </w:r>
      <w:r w:rsidR="00977746">
        <w:t>ransport</w:t>
      </w:r>
      <w:bookmarkEnd w:id="19"/>
    </w:p>
    <w:p w:rsidR="000B2E55" w:rsidRPr="000B2E55" w:rsidRDefault="000B2E55" w:rsidP="000B2E55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0B2E55" w:rsidP="000B2E55">
      <w:pPr>
        <w:pStyle w:val="Nagwek2"/>
      </w:pPr>
      <w:bookmarkStart w:id="20" w:name="_Toc446037466"/>
      <w:r>
        <w:t>O</w:t>
      </w:r>
      <w:r w:rsidR="00977746">
        <w:t>gólne wymagania dotyczące transportu</w:t>
      </w:r>
      <w:bookmarkEnd w:id="20"/>
    </w:p>
    <w:p w:rsidR="000B2E55" w:rsidRDefault="000B2E55" w:rsidP="00977746">
      <w:r>
        <w:t>Ogólne wymagania dotyczące transportu podano w punkcie nr 4 ST-00 Wymagania ogólne</w:t>
      </w:r>
      <w:r>
        <w:br/>
        <w:t>kod CPV 45000000-7.</w:t>
      </w:r>
    </w:p>
    <w:p w:rsidR="00977746" w:rsidRDefault="006C6D17" w:rsidP="00977746">
      <w:pPr>
        <w:pStyle w:val="Nagwek2"/>
      </w:pPr>
      <w:bookmarkStart w:id="21" w:name="_Toc446037467"/>
      <w:r>
        <w:t>Wymagania dotyczące transportu rur z tworzyw sztucznych</w:t>
      </w:r>
      <w:bookmarkEnd w:id="21"/>
    </w:p>
    <w:p w:rsidR="006C6D17" w:rsidRDefault="006C6D17" w:rsidP="00977746">
      <w:pPr>
        <w:spacing w:before="120"/>
      </w:pPr>
      <w:r>
        <w:t>Z uwagi na cechy materiału, jakimi są rury z tworzyw sztucznych, należy spełnić dodatkowe wymagania:</w:t>
      </w:r>
    </w:p>
    <w:p w:rsidR="006C6D17" w:rsidRDefault="006C6D17" w:rsidP="006C6D17">
      <w:pPr>
        <w:pStyle w:val="Akapitzlist"/>
        <w:numPr>
          <w:ilvl w:val="0"/>
          <w:numId w:val="23"/>
        </w:numPr>
        <w:ind w:left="714" w:hanging="357"/>
      </w:pPr>
      <w:r>
        <w:t>rury należy transportować wyłącznie samochodami skrzyniowymi lub pojazdami posiadającymi boczne wsporniki o maksymalnym rozstawie 2,0 m  - wystające poza pojazd końce rur nie mogą być dłuższe niż 1,0 m;</w:t>
      </w:r>
    </w:p>
    <w:p w:rsidR="006C6D17" w:rsidRDefault="006C6D17" w:rsidP="006C6D17">
      <w:pPr>
        <w:pStyle w:val="Akapitzlist"/>
        <w:numPr>
          <w:ilvl w:val="0"/>
          <w:numId w:val="23"/>
        </w:numPr>
        <w:ind w:left="714" w:hanging="357"/>
      </w:pPr>
      <w:r>
        <w:t>w przypadku przewożenia luźno ułożonych rur</w:t>
      </w:r>
      <w:r w:rsidR="00CB6E12">
        <w:t xml:space="preserve"> wysokość stosu przy załadunku nie może przekraczać 1,0 m;</w:t>
      </w:r>
    </w:p>
    <w:p w:rsidR="00CB6E12" w:rsidRDefault="00CB6E12" w:rsidP="006C6D17">
      <w:pPr>
        <w:pStyle w:val="Akapitzlist"/>
        <w:numPr>
          <w:ilvl w:val="0"/>
          <w:numId w:val="23"/>
        </w:numPr>
        <w:ind w:left="714" w:hanging="357"/>
      </w:pPr>
      <w:r>
        <w:t>podczas transportu rury powinny być zabezpieczone przed uszkodzeniem a luźno układane rury powinny być zabezpieczone przed zarysowaniem (np. przez podłożenie tektury falistej);</w:t>
      </w:r>
    </w:p>
    <w:p w:rsidR="00CB6E12" w:rsidRDefault="00CB6E12" w:rsidP="00CB6E12">
      <w:pPr>
        <w:pStyle w:val="Akapitzlist"/>
        <w:numPr>
          <w:ilvl w:val="0"/>
          <w:numId w:val="23"/>
        </w:numPr>
        <w:ind w:left="714" w:hanging="357"/>
      </w:pPr>
      <w:r>
        <w:t>podczas transportu rury powinny być zabezpieczone przed zmianą położenia, platforma samochodu powinna być ustawiona w poziomie.</w:t>
      </w:r>
    </w:p>
    <w:p w:rsidR="006C6D17" w:rsidRDefault="00CB6E12" w:rsidP="00977746">
      <w:pPr>
        <w:spacing w:before="120"/>
      </w:pPr>
      <w:r>
        <w:t>Podczas transportu należy spełnić wszelkie wymagania z Ustawy z dnia 20 czerwca 1997 r. Prawo</w:t>
      </w:r>
      <w:r>
        <w:br/>
        <w:t xml:space="preserve">o ruchu drogowym (Dz. U. 2012 poz. 1137 tekst jedn. z </w:t>
      </w:r>
      <w:proofErr w:type="spellStart"/>
      <w:r>
        <w:t>późn</w:t>
      </w:r>
      <w:proofErr w:type="spellEnd"/>
      <w:r>
        <w:t>. zm.).</w:t>
      </w:r>
    </w:p>
    <w:p w:rsidR="00CB6E12" w:rsidRDefault="00CB6E12" w:rsidP="00977746">
      <w:pPr>
        <w:spacing w:before="120"/>
      </w:pPr>
      <w:r>
        <w:t>Przewóz rur powinien się odbywać w temperaturze otoczenia w granicach -5°C - +30°C chyba,</w:t>
      </w:r>
      <w:r>
        <w:br/>
        <w:t>że producent stosowanych materiałów wymaga innych warunków. Dodatkowo należy spełnić wszelkie wytyczne i wymagania producenta stosowanych rur np. w zakresie narażania materiałów na silne nasłonecznienie.</w:t>
      </w:r>
    </w:p>
    <w:p w:rsidR="00CB6E12" w:rsidRDefault="00CB6E12" w:rsidP="00CB6E12">
      <w:pPr>
        <w:pStyle w:val="Nagwek2"/>
      </w:pPr>
      <w:bookmarkStart w:id="22" w:name="_Toc446037468"/>
      <w:r>
        <w:t>Wymagania dotyczące transportu armatury</w:t>
      </w:r>
      <w:r w:rsidR="00C37130">
        <w:t xml:space="preserve"> i grzejników</w:t>
      </w:r>
      <w:bookmarkEnd w:id="22"/>
    </w:p>
    <w:p w:rsidR="00C37130" w:rsidRDefault="00CB6E12" w:rsidP="00C37130">
      <w:r>
        <w:t xml:space="preserve">Armaturę </w:t>
      </w:r>
      <w:r w:rsidR="00C37130">
        <w:t xml:space="preserve">i grzejniki </w:t>
      </w:r>
      <w:r>
        <w:t xml:space="preserve">należy transportować w sposób zabezpieczający przed zanieczyszczeniami, uszkodzeniem mechanicznym i wpływami czynników atmosferycznych. Jeżeli </w:t>
      </w:r>
      <w:r w:rsidR="00C37130">
        <w:t>materiały pakowane</w:t>
      </w:r>
      <w:r w:rsidR="00C37130">
        <w:br/>
        <w:t>są</w:t>
      </w:r>
      <w:r>
        <w:t xml:space="preserve"> w opakowania fabryczne, to </w:t>
      </w:r>
      <w:r w:rsidR="00C37130">
        <w:t>materiały</w:t>
      </w:r>
      <w:r w:rsidR="006A32F9">
        <w:t xml:space="preserve"> </w:t>
      </w:r>
      <w:r w:rsidR="00C37130">
        <w:t>powinny być transportowane w takich opakowaniach</w:t>
      </w:r>
      <w:r w:rsidR="006A32F9">
        <w:t>.</w:t>
      </w:r>
    </w:p>
    <w:p w:rsidR="00C37130" w:rsidRDefault="00C37130" w:rsidP="00C37130">
      <w:pPr>
        <w:spacing w:before="120"/>
      </w:pPr>
      <w:r>
        <w:t>Wymaga się od Wykonawcy spełnienia wszystkich warunków dotyczących transportu stawianych przez producenta.</w:t>
      </w:r>
    </w:p>
    <w:p w:rsidR="00A30E8B" w:rsidRDefault="00A30E8B" w:rsidP="00C37130">
      <w:pPr>
        <w:spacing w:before="120"/>
      </w:pPr>
    </w:p>
    <w:p w:rsidR="006A32F9" w:rsidRDefault="006A32F9" w:rsidP="006A32F9">
      <w:pPr>
        <w:pStyle w:val="Nagwek2"/>
      </w:pPr>
      <w:bookmarkStart w:id="23" w:name="_Toc446037469"/>
      <w:r>
        <w:lastRenderedPageBreak/>
        <w:t>Składowanie materiałów</w:t>
      </w:r>
      <w:bookmarkEnd w:id="23"/>
    </w:p>
    <w:p w:rsidR="006A32F9" w:rsidRDefault="006A32F9" w:rsidP="006A32F9">
      <w:pPr>
        <w:pStyle w:val="Nagwek3"/>
      </w:pPr>
      <w:bookmarkStart w:id="24" w:name="_Toc446037470"/>
      <w:r>
        <w:t>Składowanie rur i kształtek</w:t>
      </w:r>
      <w:bookmarkEnd w:id="24"/>
    </w:p>
    <w:p w:rsidR="006A32F9" w:rsidRDefault="006A32F9" w:rsidP="006A32F9">
      <w:r>
        <w:t>Rury i kształtki w okresie tymczasowego składowania należy chronić przed bezpośrednim działaniem promieniowania słonecznego i temperaturą poniżej 0°C oraz przekraczającą 40°C.</w:t>
      </w:r>
    </w:p>
    <w:p w:rsidR="006A32F9" w:rsidRDefault="006A32F9" w:rsidP="006A32F9">
      <w:pPr>
        <w:spacing w:before="120"/>
      </w:pPr>
      <w:r>
        <w:t>W przypadku długotrwałego składowania (powyżej miesiąca) rury powinny być zabezpieczone</w:t>
      </w:r>
      <w:r>
        <w:br/>
        <w:t>przed bezpośrednim wpływem promieniowania słonecznego, np. przez przykrycie materiałem nieprzezroczystym lub przez wykonanie zadaszenia. Pod przykryciem należy zapewnić cyrkulację powietrza zabezpieczającą przed wzrostem temperatury i deformacją.</w:t>
      </w:r>
    </w:p>
    <w:p w:rsidR="006A32F9" w:rsidRDefault="006A32F9" w:rsidP="006A32F9">
      <w:pPr>
        <w:spacing w:before="120"/>
      </w:pPr>
      <w:r>
        <w:t>Oryginalnie zapakowane wiązki rur można składować po trzy, jedna na drugiej, do wysokości maksymalnie 3,0 m przy czym ramki wiązek powinny spoczywać na sobie. Rury luzem lub niepełne wiązki można składować w stosach na równym podłożu, na podkładach drewnianych o szerokości</w:t>
      </w:r>
      <w:r>
        <w:br/>
        <w:t>minimum 10 cm i grubości 2,5 cm w rozstawie w zakresie 1 – 2 m. Stosy powinny być po bokach zabezpieczone przez drewniane wsporniki mocowane w odstępach w zakresie 1 – 2 m. Wysokość układania rur w stosy nie powinna przekraczać 7 warstw rur oraz 1,5 m wysokości. Rury o różnych średnicach należy składować oddzielnie.</w:t>
      </w:r>
    </w:p>
    <w:p w:rsidR="00FF71A8" w:rsidRDefault="00FF71A8" w:rsidP="00FF71A8">
      <w:pPr>
        <w:pStyle w:val="Nagwek3"/>
      </w:pPr>
      <w:bookmarkStart w:id="25" w:name="_Toc446037471"/>
      <w:r>
        <w:t>Składowanie armatury</w:t>
      </w:r>
      <w:r w:rsidR="00C37130">
        <w:t xml:space="preserve"> i grzejników</w:t>
      </w:r>
      <w:bookmarkEnd w:id="25"/>
    </w:p>
    <w:p w:rsidR="00FF71A8" w:rsidRDefault="00FF71A8" w:rsidP="00FF71A8">
      <w:r>
        <w:t xml:space="preserve">Armaturę </w:t>
      </w:r>
      <w:r w:rsidR="00C37130">
        <w:t xml:space="preserve">i grzejniki </w:t>
      </w:r>
      <w:r>
        <w:t>należy składować w pomieszczeniach suc</w:t>
      </w:r>
      <w:r w:rsidR="00C37130">
        <w:t>hych i temperaturze nie niższej</w:t>
      </w:r>
      <w:r w:rsidR="00C37130">
        <w:br/>
        <w:t xml:space="preserve">niż 0°C. </w:t>
      </w:r>
      <w:r>
        <w:t>W pomieszczeniach składowania nie mogą znajdować się związki chemiczne lub środki działające korodująco. Armaturę z tworzyw sztucznych należy przechowywać z dala od źródeł ciepła.</w:t>
      </w:r>
      <w:r w:rsidR="00C37130">
        <w:t xml:space="preserve"> Wymaga się od Wykonawcy spełnienia wszystkich wymagań dotyczących składowania stawianych przez producenta danego materiału.</w:t>
      </w:r>
    </w:p>
    <w:p w:rsidR="00977746" w:rsidRDefault="00FF71A8" w:rsidP="00977746">
      <w:pPr>
        <w:pStyle w:val="Nagwek1"/>
      </w:pPr>
      <w:bookmarkStart w:id="26" w:name="_Toc446037472"/>
      <w:r>
        <w:t>W</w:t>
      </w:r>
      <w:r w:rsidR="00977746">
        <w:t>ykonanie robót</w:t>
      </w:r>
      <w:bookmarkEnd w:id="26"/>
    </w:p>
    <w:p w:rsidR="00F9583E" w:rsidRPr="00F9583E" w:rsidRDefault="00F9583E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1B0239" w:rsidP="00585F6F">
      <w:pPr>
        <w:pStyle w:val="Nagwek2"/>
      </w:pPr>
      <w:bookmarkStart w:id="27" w:name="_Toc446037473"/>
      <w:r>
        <w:t>Ogólne zasady wykonywania robót</w:t>
      </w:r>
      <w:bookmarkEnd w:id="27"/>
    </w:p>
    <w:p w:rsidR="001B0239" w:rsidRDefault="001B0239" w:rsidP="001B0239">
      <w:r>
        <w:t xml:space="preserve">Ogólne </w:t>
      </w:r>
      <w:r w:rsidR="00AF6D3B">
        <w:t>zasady</w:t>
      </w:r>
      <w:r>
        <w:t xml:space="preserve"> dotyczące wykonywania robót podano w punkcie nr 5 ST-00 Wymagania ogólne kod CPV 45000000-7.</w:t>
      </w:r>
    </w:p>
    <w:p w:rsidR="001B0239" w:rsidRDefault="001B0239" w:rsidP="001B0239">
      <w:pPr>
        <w:pStyle w:val="Nagwek2"/>
      </w:pPr>
      <w:bookmarkStart w:id="28" w:name="_Toc446037474"/>
      <w:r>
        <w:t>Warunki przystąpienia do robót</w:t>
      </w:r>
      <w:bookmarkEnd w:id="28"/>
    </w:p>
    <w:p w:rsidR="00FF71A8" w:rsidRDefault="00FF71A8" w:rsidP="001B0239">
      <w:r>
        <w:t xml:space="preserve">Przed przystąpieniem do montażu instalacji </w:t>
      </w:r>
      <w:r w:rsidR="00C37130">
        <w:t>centralnego ogrzewania</w:t>
      </w:r>
      <w:r>
        <w:t xml:space="preserve"> należy wykonać i zakończyć pozytywnym odbiorem częściowym wszystkie roboty związane z realizacją prac przygotowawczych</w:t>
      </w:r>
      <w:r>
        <w:br/>
        <w:t>i demontażowych opisanych w ST-01 Roboty przygotowawcze i rozbiórkowe kod CPV 45332200-5.</w:t>
      </w:r>
    </w:p>
    <w:p w:rsidR="00FF71A8" w:rsidRDefault="00FF71A8" w:rsidP="00FF71A8">
      <w:pPr>
        <w:spacing w:before="120"/>
      </w:pPr>
      <w:r>
        <w:t>Dodatkowo rozpoczęcie robót montażowych wymaga uprzedniego: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wyznaczenia miejsc układania rur, kształtek i armatury;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otworów i obsadzenia uchwytów, podpór i elementów zawieszenia;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bruzd w ścianach w przypadku układania w nich przewodów instalacyjnych</w:t>
      </w:r>
      <w:r w:rsidR="00C37130">
        <w:t>, wykonania</w:t>
      </w:r>
      <w:r w:rsidR="00A30E8B">
        <w:t xml:space="preserve"> wnęk;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otworów w ścianach i stropach dla przejść przez przegrody budowlane.</w:t>
      </w:r>
    </w:p>
    <w:p w:rsidR="00FF71A8" w:rsidRDefault="00FF71A8" w:rsidP="00FF71A8">
      <w:pPr>
        <w:pStyle w:val="Nagwek2"/>
      </w:pPr>
      <w:bookmarkStart w:id="29" w:name="_Toc446037475"/>
      <w:r>
        <w:lastRenderedPageBreak/>
        <w:t>Montaż rurociągów</w:t>
      </w:r>
      <w:bookmarkEnd w:id="29"/>
    </w:p>
    <w:p w:rsidR="00FF71A8" w:rsidRDefault="00FF71A8" w:rsidP="00FF71A8">
      <w:r>
        <w:t>Po zakończeniu czynności pomocniczych określonych w punkcie nr 5.2 niniejszej SST należy przystąpić do właściwego montażu rur, kształtek i armatury</w:t>
      </w:r>
      <w:r w:rsidR="00C37130">
        <w:t xml:space="preserve"> oraz grzejników</w:t>
      </w:r>
      <w:r>
        <w:t>.</w:t>
      </w:r>
    </w:p>
    <w:p w:rsidR="00FF71A8" w:rsidRDefault="00FF71A8" w:rsidP="00FF71A8">
      <w:pPr>
        <w:spacing w:before="120"/>
      </w:pPr>
      <w:r>
        <w:t xml:space="preserve">Rurociągi mogą być mocowane bezpośrednio na ścianach, w bruzdach ścian lub warstwach podłogowych </w:t>
      </w:r>
      <w:r w:rsidR="00C3417D">
        <w:t xml:space="preserve">zgodnie z częścią opisową opracowania </w:t>
      </w:r>
      <w:r w:rsidR="00A30E8B">
        <w:t>opracowanie pn. PROJEKT BUDOWLANY – BRANŻA SANITARNA „</w:t>
      </w:r>
      <w:r w:rsidR="00CB1EE3">
        <w:t>Termomodernizacja budynku Urzędu Gminy i Miasta</w:t>
      </w:r>
      <w:r w:rsidR="00CB1EE3">
        <w:t xml:space="preserve"> w Wyszogrodzie</w:t>
      </w:r>
      <w:r w:rsidR="00CB1EE3">
        <w:br/>
      </w:r>
      <w:r w:rsidR="00CB1EE3">
        <w:t>w ramach projektu „Norweskiego”</w:t>
      </w:r>
      <w:r w:rsidR="00CB1EE3" w:rsidRPr="002D575E">
        <w:t>”</w:t>
      </w:r>
      <w:r w:rsidR="00CB1EE3">
        <w:t>, dz.</w:t>
      </w:r>
      <w:r w:rsidR="00CB1EE3">
        <w:t xml:space="preserve"> nr ew. 952/4</w:t>
      </w:r>
      <w:r w:rsidR="00CB1EE3">
        <w:t xml:space="preserve"> </w:t>
      </w:r>
      <w:r w:rsidR="00CB1EE3">
        <w:t>gmina Wyszogród, obręb 0001 Wyszogród.</w:t>
      </w:r>
    </w:p>
    <w:p w:rsidR="00C3417D" w:rsidRDefault="00C3417D" w:rsidP="00C3417D">
      <w:pPr>
        <w:pStyle w:val="Nagwek2"/>
      </w:pPr>
      <w:bookmarkStart w:id="30" w:name="_Toc446037476"/>
      <w:r>
        <w:t xml:space="preserve">Połączenia </w:t>
      </w:r>
      <w:r w:rsidR="002F3624">
        <w:t>rur,</w:t>
      </w:r>
      <w:r w:rsidR="00E2454D">
        <w:t xml:space="preserve"> kształtek</w:t>
      </w:r>
      <w:r w:rsidR="002F3624">
        <w:t xml:space="preserve"> i armatury</w:t>
      </w:r>
      <w:bookmarkEnd w:id="30"/>
    </w:p>
    <w:p w:rsidR="00E2454D" w:rsidRDefault="00C3417D" w:rsidP="00E2454D">
      <w:r>
        <w:t xml:space="preserve">Przed </w:t>
      </w:r>
      <w:r w:rsidR="002F3624">
        <w:t>przystąpieniem do łączenia rur,</w:t>
      </w:r>
      <w:r>
        <w:t xml:space="preserve"> kształtek należy dokonać ich oględzin. Powierzchnie elementów muszą być gładkie, czyste, pozbawione porów, wgłębień i innych</w:t>
      </w:r>
      <w:r>
        <w:br/>
        <w:t xml:space="preserve">wad powierzchniowych dyskwalifikujących dany element w odniesieniu do wymagań norm przywołanych w punkcie </w:t>
      </w:r>
      <w:r w:rsidR="00E2454D">
        <w:t xml:space="preserve">nr </w:t>
      </w:r>
      <w:r>
        <w:t xml:space="preserve">2.3 niniejszej SST </w:t>
      </w:r>
      <w:r w:rsidR="00377216">
        <w:t xml:space="preserve">oraz w </w:t>
      </w:r>
      <w:r>
        <w:t xml:space="preserve">punkcie </w:t>
      </w:r>
      <w:r w:rsidR="00E2454D">
        <w:t>nr 2 ST-00 Wymagania ogólne</w:t>
      </w:r>
      <w:r w:rsidR="00E2454D">
        <w:br/>
        <w:t>kod CPV 45000000-7.</w:t>
      </w:r>
    </w:p>
    <w:p w:rsidR="00E2454D" w:rsidRDefault="00E2454D" w:rsidP="00E2454D">
      <w:pPr>
        <w:pStyle w:val="Nagwek3"/>
      </w:pPr>
      <w:bookmarkStart w:id="31" w:name="_Toc446037477"/>
      <w:r>
        <w:t>Połączenia zaciskane</w:t>
      </w:r>
      <w:bookmarkEnd w:id="31"/>
    </w:p>
    <w:p w:rsidR="00E2454D" w:rsidRDefault="00E2454D" w:rsidP="00E2454D">
      <w:r>
        <w:t>Połączenia zaciskane należy wykonywać za pomocą kształtek dedykowanych przez producenta</w:t>
      </w:r>
      <w:r>
        <w:br/>
        <w:t>rur przyjętych przez Wykonawcę do realizacji robót. Przy wykonywaniu połączeń bezwzględnie należy stosować się do instrukcji w tym zakresie</w:t>
      </w:r>
      <w:r w:rsidR="002F3624">
        <w:t>, jaką producent powinien udostępniać</w:t>
      </w:r>
      <w:r>
        <w:t xml:space="preserve">. Instrukcja wykonywania połączeń powinna być załączana do każdej partii materiału. Należy </w:t>
      </w:r>
      <w:r w:rsidR="002F3624">
        <w:t>dopilnować,</w:t>
      </w:r>
      <w:r w:rsidR="002F3624">
        <w:br/>
      </w:r>
      <w:r>
        <w:t>aby pracownicy wykonujący połączenia zapoznali się z instrukcją</w:t>
      </w:r>
      <w:r w:rsidR="002F3624">
        <w:t xml:space="preserve"> w stopniu pozwalającym</w:t>
      </w:r>
      <w:r w:rsidR="002F3624">
        <w:br/>
      </w:r>
      <w:r>
        <w:t>na samodzielne wykonywani</w:t>
      </w:r>
      <w:r w:rsidR="002F3624">
        <w:t>e</w:t>
      </w:r>
      <w:r>
        <w:t xml:space="preserve"> połączeń.</w:t>
      </w:r>
    </w:p>
    <w:p w:rsidR="00E2454D" w:rsidRDefault="002F3624" w:rsidP="002F3624">
      <w:pPr>
        <w:pStyle w:val="Nagwek3"/>
      </w:pPr>
      <w:bookmarkStart w:id="32" w:name="_Toc446037478"/>
      <w:r>
        <w:t>Połączenia z armaturą</w:t>
      </w:r>
      <w:r w:rsidR="00BF317E">
        <w:t xml:space="preserve"> i grzejnikami</w:t>
      </w:r>
      <w:bookmarkEnd w:id="32"/>
    </w:p>
    <w:p w:rsidR="002F3624" w:rsidRDefault="002F3624" w:rsidP="002F3624">
      <w:r>
        <w:t>Armaturę gwintowaną mocować z wykorzystaniem kształtek przejściowych dedykowanych</w:t>
      </w:r>
      <w:r>
        <w:br/>
        <w:t>przez producenta zgodnie z wymaganiami punktu 5.4.1 niniejszej SST.</w:t>
      </w:r>
    </w:p>
    <w:p w:rsidR="002F3624" w:rsidRDefault="002F3624" w:rsidP="002F3624">
      <w:pPr>
        <w:spacing w:before="120"/>
      </w:pPr>
      <w:r>
        <w:t xml:space="preserve">Wysokość zawieszenia </w:t>
      </w:r>
      <w:r w:rsidR="00BF317E">
        <w:t>grzejników</w:t>
      </w:r>
      <w:r>
        <w:t xml:space="preserve"> przyjmować zgodnie z opracowaniem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>ogrzewczych</w:t>
      </w:r>
      <w:r>
        <w:t xml:space="preserve">”. </w:t>
      </w:r>
    </w:p>
    <w:p w:rsidR="002F3624" w:rsidRDefault="002F3624" w:rsidP="009D69C1">
      <w:pPr>
        <w:spacing w:before="120"/>
      </w:pPr>
      <w:r>
        <w:t>Połączenia gwintowane z armaturą lub kształtkami należy uszczelniać przy użyciu elastycznej taśmy teflonowej lub przędzy konopnych z wykorzystaniem pas</w:t>
      </w:r>
      <w:r w:rsidR="00AE590A">
        <w:t>t</w:t>
      </w:r>
      <w:r>
        <w:t xml:space="preserve"> uszczelniających.</w:t>
      </w:r>
    </w:p>
    <w:p w:rsidR="001618C9" w:rsidRDefault="001618C9" w:rsidP="001618C9">
      <w:pPr>
        <w:pStyle w:val="Nagwek1"/>
      </w:pPr>
      <w:bookmarkStart w:id="33" w:name="_Toc446037479"/>
      <w:r>
        <w:t>Kontrola jakości robót</w:t>
      </w:r>
      <w:bookmarkEnd w:id="33"/>
    </w:p>
    <w:p w:rsidR="001618C9" w:rsidRPr="001618C9" w:rsidRDefault="001618C9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1618C9" w:rsidRDefault="004511C0" w:rsidP="001618C9">
      <w:pPr>
        <w:pStyle w:val="Nagwek2"/>
      </w:pPr>
      <w:bookmarkStart w:id="34" w:name="_Toc446037480"/>
      <w:r>
        <w:t>Ogólne zasady kontroli jakości robót</w:t>
      </w:r>
      <w:bookmarkEnd w:id="34"/>
    </w:p>
    <w:p w:rsidR="004511C0" w:rsidRDefault="004511C0" w:rsidP="004511C0">
      <w:r>
        <w:t xml:space="preserve">Ogólne </w:t>
      </w:r>
      <w:r w:rsidR="00AF6D3B">
        <w:t>zasady</w:t>
      </w:r>
      <w:r>
        <w:t xml:space="preserve"> dotyczące kontroli jakości robót podano w punkcie nr 6 ST-00 Wymagania ogólne kod CPV 45000000-7.</w:t>
      </w:r>
    </w:p>
    <w:p w:rsidR="00A30E8B" w:rsidRDefault="00A30E8B" w:rsidP="004511C0"/>
    <w:p w:rsidR="00A30E8B" w:rsidRDefault="00A30E8B" w:rsidP="004511C0"/>
    <w:p w:rsidR="00A30E8B" w:rsidRDefault="00A30E8B" w:rsidP="004511C0"/>
    <w:p w:rsidR="004511C0" w:rsidRDefault="004511C0" w:rsidP="004511C0">
      <w:pPr>
        <w:pStyle w:val="Nagwek2"/>
      </w:pPr>
      <w:bookmarkStart w:id="35" w:name="_Toc446037481"/>
      <w:r>
        <w:lastRenderedPageBreak/>
        <w:t>Szczegółowe zasady kontroli jakości robót</w:t>
      </w:r>
      <w:bookmarkEnd w:id="35"/>
    </w:p>
    <w:p w:rsidR="00727D3C" w:rsidRDefault="005A429B" w:rsidP="004511C0">
      <w:r>
        <w:t>Odbiór</w:t>
      </w:r>
      <w:r w:rsidR="00727D3C">
        <w:t xml:space="preserve"> instalacji </w:t>
      </w:r>
      <w:r w:rsidR="00BF317E">
        <w:t>centralnego ogrzewania</w:t>
      </w:r>
      <w:r w:rsidR="00727D3C">
        <w:t xml:space="preserve"> należy przeprowadzić w oparciu o Wymagania Techniczne COBRTI INSTAL Zeszyt </w:t>
      </w:r>
      <w:r w:rsidR="00BF317E">
        <w:t>6</w:t>
      </w:r>
      <w:r w:rsidR="00727D3C">
        <w:t xml:space="preserve"> „Warunki techniczne wykonania i odbioru instalacji </w:t>
      </w:r>
      <w:r w:rsidR="00BF317E">
        <w:t>ogrzewczych</w:t>
      </w:r>
      <w:r w:rsidR="00727D3C">
        <w:t>”</w:t>
      </w:r>
      <w:r w:rsidR="0047070D">
        <w:t>.</w:t>
      </w:r>
    </w:p>
    <w:p w:rsidR="005A429B" w:rsidRDefault="005A429B" w:rsidP="005A429B">
      <w:pPr>
        <w:spacing w:before="120"/>
      </w:pPr>
      <w:r>
        <w:t>W toku prowadzenia i postępu robót należy przeprowadzić następujące rodzaje odbiorów:</w:t>
      </w:r>
    </w:p>
    <w:p w:rsidR="005A429B" w:rsidRDefault="005A429B" w:rsidP="005A429B">
      <w:pPr>
        <w:pStyle w:val="Akapitzlist"/>
        <w:numPr>
          <w:ilvl w:val="0"/>
          <w:numId w:val="25"/>
        </w:numPr>
      </w:pPr>
      <w:r>
        <w:t>odbiór międzyoperacyjny polegający w szczególności na sprawdzeniu wykonanych otworów dla przejść przez przegrody budowlane, wykonan</w:t>
      </w:r>
      <w:r w:rsidR="00A30E8B">
        <w:t>ych bruzdach ściennych oraz wnęk;</w:t>
      </w:r>
      <w:r>
        <w:t>;</w:t>
      </w:r>
    </w:p>
    <w:p w:rsidR="005A429B" w:rsidRDefault="005A429B" w:rsidP="005A429B">
      <w:pPr>
        <w:pStyle w:val="Akapitzlist"/>
        <w:numPr>
          <w:ilvl w:val="0"/>
          <w:numId w:val="25"/>
        </w:numPr>
      </w:pPr>
      <w:r>
        <w:t xml:space="preserve">odbiór częściowy (jeżeli w toku prowadzenia i postępu robót Wykonawca zgłosi a Inspektor Nadzoru przyjmie </w:t>
      </w:r>
      <w:r w:rsidR="0047070D">
        <w:t>konieczność jego przeprowadzenia) wykonywany na warunkach określonych dla odbioru ostatecznego z wyłączeniem oceny pracy całości instalacji;</w:t>
      </w:r>
    </w:p>
    <w:p w:rsidR="0047070D" w:rsidRDefault="0047070D" w:rsidP="005A429B">
      <w:pPr>
        <w:pStyle w:val="Akapitzlist"/>
        <w:numPr>
          <w:ilvl w:val="0"/>
          <w:numId w:val="25"/>
        </w:numPr>
      </w:pPr>
      <w:r>
        <w:t xml:space="preserve">odbiór końcowy instalacji </w:t>
      </w:r>
      <w:r w:rsidR="00BF317E">
        <w:t>ogrzewczych</w:t>
      </w:r>
      <w:r>
        <w:t xml:space="preserve"> przeprowadzony na zasadach określonych</w:t>
      </w:r>
      <w:r>
        <w:br/>
        <w:t>w punkcie 8.4.1 ST-00 Wymagania ogólne kod CPV 45000000-7.</w:t>
      </w:r>
    </w:p>
    <w:p w:rsidR="00727D3C" w:rsidRDefault="0047070D" w:rsidP="0047070D">
      <w:pPr>
        <w:spacing w:before="120"/>
      </w:pPr>
      <w:r>
        <w:t>Każdy przeprowadzony odbiór musi zostać potwierdzony stosownym protokołem odbioru oraz wpisem do Dziennika budowy.</w:t>
      </w:r>
    </w:p>
    <w:p w:rsidR="0047070D" w:rsidRDefault="0047070D" w:rsidP="0047070D">
      <w:pPr>
        <w:pStyle w:val="Nagwek2"/>
      </w:pPr>
      <w:bookmarkStart w:id="36" w:name="_Toc446037482"/>
      <w:r>
        <w:t>Badania odbiorcze</w:t>
      </w:r>
      <w:bookmarkEnd w:id="36"/>
    </w:p>
    <w:p w:rsidR="00717834" w:rsidRDefault="00717834" w:rsidP="00717834">
      <w:r>
        <w:t xml:space="preserve">Badania odbiorcze instalacji </w:t>
      </w:r>
      <w:r w:rsidR="00BF317E">
        <w:t>ogrzewczych</w:t>
      </w:r>
      <w:r>
        <w:t xml:space="preserve"> należy przeprowadzić w oparciu o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>ogrzewczych</w:t>
      </w:r>
      <w:r>
        <w:t>”.</w:t>
      </w:r>
      <w:r w:rsidR="00C1645E">
        <w:t xml:space="preserve"> Wyniki badań odbiorczych muszą zostać potwierdzone s</w:t>
      </w:r>
      <w:r w:rsidR="00BF317E">
        <w:t xml:space="preserve">tosownym protokołem oraz wpisem </w:t>
      </w:r>
      <w:r w:rsidR="00C1645E">
        <w:t>do Dziennika budowy.</w:t>
      </w:r>
    </w:p>
    <w:p w:rsidR="00717834" w:rsidRDefault="00717834" w:rsidP="00717834">
      <w:pPr>
        <w:pStyle w:val="Nagwek3"/>
      </w:pPr>
      <w:bookmarkStart w:id="37" w:name="_Toc446037483"/>
      <w:r>
        <w:t>Pomiary</w:t>
      </w:r>
      <w:bookmarkEnd w:id="37"/>
    </w:p>
    <w:p w:rsidR="00A30E8B" w:rsidRDefault="00A30E8B" w:rsidP="00A30E8B">
      <w:bookmarkStart w:id="38" w:name="_Toc446037484"/>
      <w:r>
        <w:t>Pomiary instalacji centralnego ogrzewania należy przeprowadzić w oparciu</w:t>
      </w:r>
      <w:r>
        <w:br/>
        <w:t>o Wymagania Techniczne COBRTI INSTAL Zeszyt 6 „Warunki techniczne wykonania i odbioru instalacji ogrzewczych” w części odnoszącej się do pomiarów parametrów pracy instalacji.</w:t>
      </w:r>
    </w:p>
    <w:p w:rsidR="0026254E" w:rsidRDefault="0026254E" w:rsidP="0026254E">
      <w:pPr>
        <w:pStyle w:val="Nagwek3"/>
      </w:pPr>
      <w:r>
        <w:t>Badanie szczelności instalacji</w:t>
      </w:r>
      <w:bookmarkEnd w:id="38"/>
    </w:p>
    <w:p w:rsidR="0026254E" w:rsidRDefault="0026254E" w:rsidP="0026254E">
      <w:r>
        <w:t xml:space="preserve">Badanie szczelności instalacji </w:t>
      </w:r>
      <w:r w:rsidR="00BF317E">
        <w:t>centralnego ogrzewania należy przeprowadzić w oparciu</w:t>
      </w:r>
      <w:r w:rsidR="00BF317E">
        <w:br/>
      </w:r>
      <w:r>
        <w:t xml:space="preserve">o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 xml:space="preserve">ogrzewczych” </w:t>
      </w:r>
      <w:r>
        <w:t>w części odnoszącej się do badania szczel</w:t>
      </w:r>
      <w:r w:rsidR="00BF317E">
        <w:t>ności dla instalacji wykonanych</w:t>
      </w:r>
      <w:r w:rsidR="00BF317E">
        <w:br/>
      </w:r>
      <w:r>
        <w:t>z rur z tworzyw sztucznych.</w:t>
      </w:r>
    </w:p>
    <w:p w:rsidR="00945103" w:rsidRPr="009E52E0" w:rsidRDefault="00C1645E" w:rsidP="00945103">
      <w:pPr>
        <w:pStyle w:val="Nagwek1"/>
      </w:pPr>
      <w:bookmarkStart w:id="39" w:name="_Toc446037485"/>
      <w:r w:rsidRPr="009E52E0">
        <w:t>O</w:t>
      </w:r>
      <w:r w:rsidR="00945103" w:rsidRPr="009E52E0">
        <w:t>bmiar robót</w:t>
      </w:r>
      <w:bookmarkEnd w:id="39"/>
    </w:p>
    <w:p w:rsidR="00945103" w:rsidRPr="00945103" w:rsidRDefault="0094510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45103" w:rsidRDefault="00945103" w:rsidP="00945103">
      <w:pPr>
        <w:pStyle w:val="Nagwek2"/>
      </w:pPr>
      <w:bookmarkStart w:id="40" w:name="_Toc446037486"/>
      <w:r>
        <w:t>Ogólne zasady obmiaru robót</w:t>
      </w:r>
      <w:bookmarkEnd w:id="40"/>
    </w:p>
    <w:p w:rsidR="003B07C4" w:rsidRDefault="003B07C4" w:rsidP="003B07C4">
      <w:r>
        <w:t xml:space="preserve">Ogólne </w:t>
      </w:r>
      <w:r w:rsidR="00AF6D3B">
        <w:t>zasady</w:t>
      </w:r>
      <w:r>
        <w:t xml:space="preserve"> dotyczące obmiaru robót podano w punkcie nr 7 ST-00 Wymagania ogólne</w:t>
      </w:r>
      <w:r>
        <w:br/>
        <w:t>kod CPV 45000000-7.</w:t>
      </w:r>
    </w:p>
    <w:p w:rsidR="00A30E8B" w:rsidRDefault="00A30E8B" w:rsidP="003B07C4"/>
    <w:p w:rsidR="00A30E8B" w:rsidRDefault="00A30E8B" w:rsidP="003B07C4"/>
    <w:p w:rsidR="003B07C4" w:rsidRDefault="003B07C4" w:rsidP="003B07C4">
      <w:pPr>
        <w:pStyle w:val="Nagwek2"/>
      </w:pPr>
      <w:bookmarkStart w:id="41" w:name="_Toc446037487"/>
      <w:r>
        <w:lastRenderedPageBreak/>
        <w:t>Szczegółowe zasady obmiaru robót</w:t>
      </w:r>
      <w:bookmarkEnd w:id="41"/>
    </w:p>
    <w:p w:rsidR="00C1645E" w:rsidRDefault="00C1645E" w:rsidP="00C1645E">
      <w:pPr>
        <w:pStyle w:val="Nagwek3"/>
      </w:pPr>
      <w:bookmarkStart w:id="42" w:name="_Toc446037488"/>
      <w:r>
        <w:t>Jednostki i zasady obmiaru robót</w:t>
      </w:r>
      <w:bookmarkEnd w:id="42"/>
    </w:p>
    <w:p w:rsidR="00C1645E" w:rsidRDefault="00C1645E" w:rsidP="00C1645E">
      <w:r>
        <w:t>Obmiar robót będzie określał faktyczny zakres wykonanych robót, zgodnie z dokumentacją techniczną i stosownymi specyfikacjami technicznymi, w jednostkach ustalonych w kosztorysie</w:t>
      </w:r>
      <w:r>
        <w:br/>
        <w:t>i przedmiarze robót.</w:t>
      </w:r>
    </w:p>
    <w:p w:rsidR="00C1645E" w:rsidRDefault="00C1645E" w:rsidP="00C1645E">
      <w:pPr>
        <w:pStyle w:val="Akapitzlist"/>
        <w:numPr>
          <w:ilvl w:val="0"/>
          <w:numId w:val="26"/>
        </w:numPr>
      </w:pPr>
      <w:r>
        <w:t>Długość rurociągów</w:t>
      </w:r>
      <w:r w:rsidR="005F10AB">
        <w:t>:</w:t>
      </w:r>
    </w:p>
    <w:p w:rsidR="00DE3565" w:rsidRDefault="00DE3565" w:rsidP="00C1645E">
      <w:pPr>
        <w:pStyle w:val="Akapitzlist"/>
        <w:numPr>
          <w:ilvl w:val="0"/>
          <w:numId w:val="27"/>
        </w:numPr>
      </w:pPr>
      <w:r>
        <w:t>oblicza się w metrach ich długości osiowej, wyodrębniając ilość rurociągów w zależności</w:t>
      </w:r>
      <w:r>
        <w:br/>
        <w:t>od rodzajów rur i ich średnic oraz rodzajów połączeń, bez odliczania długości łączników oraz armatury łączonych na gwint</w:t>
      </w:r>
      <w:r w:rsidR="00A10108">
        <w:t>;</w:t>
      </w:r>
    </w:p>
    <w:p w:rsidR="00DE3565" w:rsidRDefault="00DE3565" w:rsidP="00C1645E">
      <w:pPr>
        <w:pStyle w:val="Akapitzlist"/>
        <w:numPr>
          <w:ilvl w:val="0"/>
          <w:numId w:val="27"/>
        </w:numPr>
      </w:pPr>
      <w:r>
        <w:t xml:space="preserve">podejścia do </w:t>
      </w:r>
      <w:r w:rsidR="00A10108">
        <w:t xml:space="preserve">grzejników </w:t>
      </w:r>
      <w:r>
        <w:t>wlicza się do ogólnej długości rurociągów</w:t>
      </w:r>
      <w:r w:rsidR="00A10108">
        <w:t>;</w:t>
      </w:r>
    </w:p>
    <w:p w:rsidR="00DE3565" w:rsidRDefault="005F10AB" w:rsidP="00C1645E">
      <w:pPr>
        <w:pStyle w:val="Akapitzlist"/>
        <w:numPr>
          <w:ilvl w:val="0"/>
          <w:numId w:val="27"/>
        </w:numPr>
      </w:pPr>
      <w:r>
        <w:t>długość rurociągów na obejściach elementów konstrukcyjnych wlicza się do ogólnej długości rurociągów;</w:t>
      </w:r>
    </w:p>
    <w:p w:rsidR="005F10AB" w:rsidRDefault="005F10AB" w:rsidP="00C1645E">
      <w:pPr>
        <w:pStyle w:val="Akapitzlist"/>
        <w:numPr>
          <w:ilvl w:val="0"/>
          <w:numId w:val="27"/>
        </w:numPr>
      </w:pPr>
      <w:r>
        <w:t>długość rurociągów na kompensatorach wlicza się do ogólnej długości rurociągów.</w:t>
      </w:r>
    </w:p>
    <w:p w:rsidR="005F10AB" w:rsidRDefault="005F10AB" w:rsidP="005F10AB">
      <w:pPr>
        <w:pStyle w:val="Akapitzlist"/>
        <w:numPr>
          <w:ilvl w:val="0"/>
          <w:numId w:val="26"/>
        </w:numPr>
        <w:spacing w:before="120"/>
        <w:ind w:left="714" w:hanging="357"/>
      </w:pPr>
      <w:r>
        <w:t xml:space="preserve">Elementy i urządzenia instalacji takie jak </w:t>
      </w:r>
      <w:r w:rsidR="00A10108">
        <w:t>armatura odcinająca, armatura regulacyjna</w:t>
      </w:r>
      <w:r w:rsidR="00A10108">
        <w:br/>
        <w:t>czy grzejniki liczy</w:t>
      </w:r>
      <w:r>
        <w:t xml:space="preserve"> się w kompletach lub sztukach. </w:t>
      </w:r>
    </w:p>
    <w:p w:rsidR="005F10AB" w:rsidRDefault="00A10108" w:rsidP="005F10AB">
      <w:pPr>
        <w:pStyle w:val="Akapitzlist"/>
        <w:numPr>
          <w:ilvl w:val="0"/>
          <w:numId w:val="26"/>
        </w:numPr>
        <w:spacing w:before="120"/>
        <w:ind w:left="714" w:hanging="357"/>
      </w:pPr>
      <w:r>
        <w:t xml:space="preserve">Badania odbiorcze </w:t>
      </w:r>
      <w:r w:rsidR="005F10AB">
        <w:t>ustala się dla całkowitej długości rur insta</w:t>
      </w:r>
      <w:r>
        <w:t>lacji dla rurociągów zasilających i powrotnych.</w:t>
      </w:r>
    </w:p>
    <w:p w:rsidR="006B5123" w:rsidRDefault="00C870FC" w:rsidP="006B5123">
      <w:pPr>
        <w:pStyle w:val="Nagwek1"/>
      </w:pPr>
      <w:bookmarkStart w:id="43" w:name="_Toc446037489"/>
      <w:r>
        <w:t>O</w:t>
      </w:r>
      <w:r w:rsidR="006B5123">
        <w:t>dbiór robót</w:t>
      </w:r>
      <w:bookmarkEnd w:id="43"/>
    </w:p>
    <w:p w:rsidR="006B5123" w:rsidRPr="006B5123" w:rsidRDefault="006B512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6B5123" w:rsidRDefault="00AF6D3B" w:rsidP="006B5123">
      <w:pPr>
        <w:pStyle w:val="Nagwek2"/>
      </w:pPr>
      <w:bookmarkStart w:id="44" w:name="_Toc446037490"/>
      <w:r>
        <w:t>Ogólne zasady  odbioru robót</w:t>
      </w:r>
      <w:bookmarkEnd w:id="44"/>
    </w:p>
    <w:p w:rsidR="00AF6D3B" w:rsidRDefault="00AF6D3B" w:rsidP="00AF6D3B">
      <w:r>
        <w:t>Ogólne zasady dotyczące odbioru robót podano w punkcie nr 8 ST-00 Wymagania ogólne</w:t>
      </w:r>
      <w:r>
        <w:br/>
        <w:t>kod CPV 45000000-7.</w:t>
      </w:r>
    </w:p>
    <w:p w:rsidR="00AF6D3B" w:rsidRDefault="0010114A" w:rsidP="00AF6D3B">
      <w:pPr>
        <w:pStyle w:val="Nagwek2"/>
      </w:pPr>
      <w:bookmarkStart w:id="45" w:name="_Toc446037491"/>
      <w:r>
        <w:t>Zasady przeprowadzania odbioru</w:t>
      </w:r>
      <w:bookmarkEnd w:id="45"/>
    </w:p>
    <w:p w:rsidR="00AF6D3B" w:rsidRDefault="00AF6D3B" w:rsidP="00AF6D3B">
      <w:r>
        <w:t>Roboty uznaje się za zgodne z dokumentacją techniczną i wymaganiami Inspektora Nadzoru, jeżeli wszystkie badania, pomiary i sprawdzenia określone w punkcie nr 6 niniejszej SST dały wyniki pozytywne.</w:t>
      </w:r>
    </w:p>
    <w:p w:rsidR="00AF6D3B" w:rsidRDefault="00AF6D3B" w:rsidP="00AF6D3B">
      <w:pPr>
        <w:spacing w:before="120"/>
      </w:pPr>
      <w:r>
        <w:t>Wszystkie ustalenia związan</w:t>
      </w:r>
      <w:r w:rsidR="005C6DDA">
        <w:t xml:space="preserve">e z dokonanymi odbiorami międzyoperacyjnymi, ewentualnymi odbiorami częściowymi oraz odbiorami robót zanikających i ulegających zakryciu </w:t>
      </w:r>
      <w:r>
        <w:t xml:space="preserve">należy zapisywać w Dzienniku budowy </w:t>
      </w:r>
      <w:r w:rsidR="005C6DDA">
        <w:t>oraz protokołach opatrzonych</w:t>
      </w:r>
      <w:r>
        <w:t xml:space="preserve"> podpisami przedstawicieli Zamawiającego (Inspektora Nadzoru) i Wykonawcy (Kierownika budowy).</w:t>
      </w:r>
    </w:p>
    <w:p w:rsidR="00E60234" w:rsidRDefault="00E60234" w:rsidP="00E60234">
      <w:pPr>
        <w:pStyle w:val="Nagwek1"/>
      </w:pPr>
      <w:bookmarkStart w:id="46" w:name="_Toc446037492"/>
      <w:r>
        <w:t>Podstawa płatności</w:t>
      </w:r>
      <w:bookmarkEnd w:id="46"/>
    </w:p>
    <w:p w:rsidR="00981E80" w:rsidRPr="00981E80" w:rsidRDefault="00981E80" w:rsidP="00981E8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81E80" w:rsidRDefault="008B253C" w:rsidP="00981E80">
      <w:pPr>
        <w:pStyle w:val="Nagwek2"/>
      </w:pPr>
      <w:bookmarkStart w:id="47" w:name="_Toc446037493"/>
      <w:r>
        <w:t>Ogólne zasady płatności</w:t>
      </w:r>
      <w:bookmarkEnd w:id="47"/>
    </w:p>
    <w:p w:rsidR="008B253C" w:rsidRDefault="008B253C" w:rsidP="008B253C">
      <w:r>
        <w:t>Ogólne zasady dotyczące płatności podano w punkcie nr 9 ST-00 Wymagania ogólne</w:t>
      </w:r>
      <w:r>
        <w:br/>
        <w:t>kod CPV 45000000-7.</w:t>
      </w:r>
    </w:p>
    <w:p w:rsidR="008B253C" w:rsidRPr="00585625" w:rsidRDefault="008B253C" w:rsidP="008B253C">
      <w:pPr>
        <w:pStyle w:val="Nagwek2"/>
      </w:pPr>
      <w:bookmarkStart w:id="48" w:name="_Toc446037494"/>
      <w:r w:rsidRPr="00585625">
        <w:lastRenderedPageBreak/>
        <w:t>Podstawy rozliczenia robót</w:t>
      </w:r>
      <w:bookmarkEnd w:id="48"/>
    </w:p>
    <w:p w:rsidR="008B253C" w:rsidRDefault="008B253C" w:rsidP="008B253C">
      <w:r>
        <w:t xml:space="preserve">Podstawę rozliczenia robót </w:t>
      </w:r>
      <w:r w:rsidR="00A10108">
        <w:t>instalowania centralnego ogrzewania</w:t>
      </w:r>
      <w:r w:rsidR="0010114A">
        <w:t xml:space="preserve"> </w:t>
      </w:r>
      <w:r>
        <w:t xml:space="preserve">stanowi ustalona w Umowie kwota ryczałtowa </w:t>
      </w:r>
      <w:r w:rsidR="008C7159">
        <w:t>za ok</w:t>
      </w:r>
      <w:r w:rsidR="0010114A">
        <w:t xml:space="preserve">reślony zakres robót obejmujący realizację instalacji </w:t>
      </w:r>
      <w:r w:rsidR="00A10108">
        <w:t>centralnego wraz</w:t>
      </w:r>
      <w:r w:rsidR="00A10108">
        <w:br/>
        <w:t xml:space="preserve">z wymianą podejścia ciepłowniczego, wymianą odcinków rur w kotłowni oraz regulacją grzejników istniejących oraz wszelkich </w:t>
      </w:r>
      <w:r w:rsidR="008C7159">
        <w:t>prac z nimi związanych.</w:t>
      </w:r>
    </w:p>
    <w:p w:rsidR="008C7159" w:rsidRDefault="008C7159" w:rsidP="008C7159">
      <w:pPr>
        <w:spacing w:before="120"/>
      </w:pPr>
      <w:r>
        <w:t xml:space="preserve">Kwota ryczałtowa </w:t>
      </w:r>
      <w:r w:rsidR="0010114A">
        <w:t>obejmująca wykonanie robót uwzględnia</w:t>
      </w:r>
      <w:r>
        <w:t>: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przygotowanie stanowisk roboczych;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dostarczenie materiałów, narzędzi i sprzętu;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obsługę sprzętu;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przenoszenie podręcznych urządzeń i sprzętu w miarę postępu robót;</w:t>
      </w:r>
    </w:p>
    <w:p w:rsidR="0010114A" w:rsidRDefault="00C40462" w:rsidP="008C7159">
      <w:pPr>
        <w:pStyle w:val="Akapitzlist"/>
        <w:numPr>
          <w:ilvl w:val="0"/>
          <w:numId w:val="19"/>
        </w:numPr>
      </w:pPr>
      <w:r>
        <w:t>wykonanie</w:t>
      </w:r>
      <w:r w:rsidR="0010114A">
        <w:t xml:space="preserve"> występujących robót ziemnych;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wykonanie robót pomocniczych określonych w punkcie 5.2 niniejszej SST;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montaż rurociągów i armatury</w:t>
      </w:r>
      <w:r w:rsidR="00C40462">
        <w:t xml:space="preserve"> odcinającej oraz grzejników nowych</w:t>
      </w:r>
      <w:r>
        <w:t>;</w:t>
      </w:r>
    </w:p>
    <w:p w:rsidR="00C40462" w:rsidRDefault="00C40462" w:rsidP="008C7159">
      <w:pPr>
        <w:pStyle w:val="Akapitzlist"/>
        <w:numPr>
          <w:ilvl w:val="0"/>
          <w:numId w:val="19"/>
        </w:numPr>
      </w:pPr>
      <w:r>
        <w:t>montaż pomp i uzbrojenia w armaturę odpowietrzającą;</w:t>
      </w:r>
    </w:p>
    <w:p w:rsidR="00C40462" w:rsidRDefault="00C40462" w:rsidP="008C7159">
      <w:pPr>
        <w:pStyle w:val="Akapitzlist"/>
        <w:numPr>
          <w:ilvl w:val="0"/>
          <w:numId w:val="19"/>
        </w:numPr>
      </w:pPr>
      <w:r>
        <w:t>montaż armatury regulacyjnej oraz montaż głowic zaworów termostatycznych;</w:t>
      </w:r>
    </w:p>
    <w:p w:rsidR="00C40462" w:rsidRDefault="00E052DD" w:rsidP="008C7159">
      <w:pPr>
        <w:pStyle w:val="Akapitzlist"/>
        <w:numPr>
          <w:ilvl w:val="0"/>
          <w:numId w:val="19"/>
        </w:numPr>
      </w:pPr>
      <w:r>
        <w:t>regulację instalacji grzewczej;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 xml:space="preserve">wykonanie </w:t>
      </w:r>
      <w:r w:rsidR="00C40462">
        <w:t>badań odbiorczych</w:t>
      </w:r>
      <w:r>
        <w:t>;</w:t>
      </w:r>
    </w:p>
    <w:p w:rsidR="0010114A" w:rsidRDefault="008C7159" w:rsidP="008C7159">
      <w:pPr>
        <w:pStyle w:val="Akapitzlist"/>
        <w:numPr>
          <w:ilvl w:val="0"/>
          <w:numId w:val="19"/>
        </w:numPr>
      </w:pPr>
      <w:r>
        <w:t xml:space="preserve">usunięcie </w:t>
      </w:r>
      <w:r w:rsidR="0010114A">
        <w:t xml:space="preserve">ewentualnych </w:t>
      </w:r>
      <w:r>
        <w:t xml:space="preserve">wad i usterek </w:t>
      </w:r>
      <w:r w:rsidR="0010114A">
        <w:t>wykonanych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 xml:space="preserve">naprawienie ewentualnych uszkodzeń </w:t>
      </w:r>
      <w:r w:rsidR="0010114A">
        <w:t>lub</w:t>
      </w:r>
      <w:r>
        <w:t xml:space="preserve"> zniszczeń w innych elementach obiektu budowlanego, powstałych na skutek i w trakcie prowadzenia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odpadów, zanieczyszczeń i innych pozostałości, resztek</w:t>
      </w:r>
      <w:r w:rsidR="00585625">
        <w:t xml:space="preserve">, gruzu itp. w sposób </w:t>
      </w:r>
      <w:r w:rsidR="00F358EF">
        <w:t>określony</w:t>
      </w:r>
      <w:r w:rsidR="00585625">
        <w:t xml:space="preserve"> w punkcie nr </w:t>
      </w:r>
      <w:r w:rsidR="00F358EF">
        <w:t>1.4.5</w:t>
      </w:r>
      <w:r w:rsidR="00585625">
        <w:t xml:space="preserve"> </w:t>
      </w:r>
      <w:r w:rsidR="00F358EF">
        <w:t>ST-00 Wymagania ogólne;</w:t>
      </w:r>
    </w:p>
    <w:p w:rsidR="00585625" w:rsidRPr="008B253C" w:rsidRDefault="00585625" w:rsidP="008C7159">
      <w:pPr>
        <w:pStyle w:val="Akapitzlist"/>
        <w:numPr>
          <w:ilvl w:val="0"/>
          <w:numId w:val="19"/>
        </w:numPr>
      </w:pPr>
      <w:r>
        <w:t>koszty pośrednie, zysk kalkulacyjny oraz ryzyko.</w:t>
      </w:r>
    </w:p>
    <w:p w:rsidR="00C05DA9" w:rsidRDefault="00C05DA9" w:rsidP="00C05DA9">
      <w:pPr>
        <w:pStyle w:val="Nagwek1"/>
      </w:pPr>
      <w:bookmarkStart w:id="49" w:name="_Toc446037495"/>
      <w:r>
        <w:t>Przepisy związane</w:t>
      </w:r>
      <w:bookmarkEnd w:id="49"/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7 lipca 1994 r. Prawo Budowlane (Dz. U. 2013 poz. 1409 tekst jedn.</w:t>
      </w:r>
      <w:r>
        <w:br/>
        <w:t xml:space="preserve">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16 kwietnia 2004 r. o wyrobach budowlanych (Dz. U. 2014 poz. 883);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 w:rsidRPr="004B5BBB">
        <w:t xml:space="preserve">Ustawa z dnia 30 sierpnia 2002 r. o systemie oceny zgodności (Dz. U. 2014 poz. 1645 tekst jedn. z </w:t>
      </w:r>
      <w:proofErr w:type="spellStart"/>
      <w:r w:rsidRPr="004B5BBB">
        <w:t>późn</w:t>
      </w:r>
      <w:proofErr w:type="spellEnd"/>
      <w:r w:rsidRPr="004B5BBB">
        <w:t>. zm.);</w:t>
      </w:r>
    </w:p>
    <w:p w:rsidR="00C05DA9" w:rsidRPr="00F53C89" w:rsidRDefault="00C05DA9" w:rsidP="00C05DA9">
      <w:pPr>
        <w:pStyle w:val="Akapitzlist"/>
        <w:numPr>
          <w:ilvl w:val="0"/>
          <w:numId w:val="18"/>
        </w:numPr>
        <w:rPr>
          <w:rFonts w:cs="Tahoma"/>
        </w:rPr>
      </w:pPr>
      <w:r>
        <w:rPr>
          <w:rFonts w:cs="Tahoma"/>
        </w:rPr>
        <w:t>Rozporządzenie Ministra Infrastruktury z dnia 12 kwietnia 2002 r. w sprawie warunków technicznych, jakim powinny odpowiadać budynki i ich usytuowanie (Dz. U. 2015 poz. 1422 tekst jedn.);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Infrastruktury z dnia 6 lutego 2003 r. w sprawie bezpieczeństwa</w:t>
      </w:r>
      <w:r>
        <w:br/>
        <w:t>i higieny pracy podczas wykonywania robót budowlanych (Dz. U. 2003 nr 47 poz. 401);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 xml:space="preserve">Rozporządzenie Ministra Pracy i Polityki Socjalnej z dnia 26 wrześnie 1997 r. w sprawie ogólnych przepisów bezpieczeństwa i higieny pracy (Dz. U. 2003 nr 169 poz. 1650 tekst jedn. 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lastRenderedPageBreak/>
        <w:t>Rozporządzenie Ministra Pracy i Polityki Socjalnej z dnia 28 maja 1996 r. w sprawie rodzajów prac wymagających szczególnej sprawności psychofizycznej (Dz. U. 1996 nr 62 poz. 287);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Zdrowia i Opieki Społecznej z dnia 30 maja 1996 r. w sprawie przeprowadzania badań lekarskich pracowników, zakresu profilaktycznej opieki zdrowotnej</w:t>
      </w:r>
      <w:r>
        <w:br/>
        <w:t>nad pracownikami oraz orzeczeń lekarskich wydawanych do celów przewidzianych</w:t>
      </w:r>
      <w:r>
        <w:br/>
        <w:t>w Kodeksie Pracy (Dz. U. 1996 nr 69 poz. 332);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Rady Ministrów z dnia 2 września 1997 r. w sprawie służby bezpieczeństwa</w:t>
      </w:r>
      <w:r>
        <w:br/>
        <w:t>i higieny pracy (Dz. U. 1997 nr 109 poz. 704);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i Pracy z dnia 27 lipca 2004 r. w sprawie szkolenia</w:t>
      </w:r>
      <w:r>
        <w:br/>
        <w:t>w dziedzinie bezpieczeństwa i higieny pracy (Dz. U. 2004 nr 180 poz. 1860);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z dnia 20 września 2001 r. w sprawie bezpieczeństwa</w:t>
      </w:r>
      <w:r>
        <w:br/>
        <w:t>i higieny pracy podczas eksploatacji maszyn i innych urządzeń technicznych do robót ziemnych, budowlanych i drogowych (Dz. U. 2001 nr 118 poz. 1263);</w:t>
      </w:r>
    </w:p>
    <w:p w:rsidR="00342764" w:rsidRDefault="00C05DA9" w:rsidP="00342764">
      <w:pPr>
        <w:pStyle w:val="Akapitzlist"/>
        <w:numPr>
          <w:ilvl w:val="0"/>
          <w:numId w:val="18"/>
        </w:numPr>
      </w:pPr>
      <w:r>
        <w:t>Rozporządzenie Ministra Spraw Wewnętrznych i Administracji z dnia 7 czerwca 2010 r.</w:t>
      </w:r>
      <w:r>
        <w:br/>
        <w:t>w sprawie ochrony przeciwpożarowej budynków, innych obiektów budowlanych i terenów (Dz. U. 2010 nr 109 poz. 719);</w:t>
      </w:r>
    </w:p>
    <w:p w:rsidR="006A51B8" w:rsidRDefault="006A51B8" w:rsidP="006A51B8">
      <w:pPr>
        <w:pStyle w:val="Akapitzlist"/>
        <w:numPr>
          <w:ilvl w:val="0"/>
          <w:numId w:val="18"/>
        </w:numPr>
      </w:pPr>
      <w:r>
        <w:t>Rozporządzenie Ministra Zdrowia z dnia 29 marca 2007 r. w sprawie jakości wody przeznaczonej do spożycia przez ludzi (Dz. U. 2007 nr 61 poz. 417);</w:t>
      </w:r>
    </w:p>
    <w:p w:rsidR="00E052DD" w:rsidRDefault="00E052DD" w:rsidP="00E052DD">
      <w:pPr>
        <w:pStyle w:val="Akapitzlist"/>
        <w:numPr>
          <w:ilvl w:val="0"/>
          <w:numId w:val="18"/>
        </w:numPr>
      </w:pPr>
      <w:r>
        <w:t>PN-EN 10305-3:2011 „Rury stalowe precyzyjne – Warunki dostawy – Część 3: Rury</w:t>
      </w:r>
      <w:r>
        <w:br/>
        <w:t>ze szwem kalibrowane na zimno”;</w:t>
      </w:r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ISO 21003-2:2009+A1:2010 „Systemy przewodów rurowych z rur wielowarstwowych do instalacji wody ciepłej i zimnej wewnątrz budynków – Część 2: Rury”;</w:t>
      </w:r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ISO 21003-3:2009 „Systemy przewodów rurowych z rur wielowarstwowych</w:t>
      </w:r>
      <w:r>
        <w:br/>
        <w:t>do instalacji wody ciepłej i zimnej wewnątrz budynków – Część 3: Kształtki”;</w:t>
      </w:r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15632-3+A1:2015-03 „Sieci ciepłownicze – System preizolowanych rur giętkich – Część 3: Niezespolone plastykowe rury przewodowe; wymagania ogólne i metody badań”;</w:t>
      </w:r>
    </w:p>
    <w:p w:rsidR="00C870FC" w:rsidRDefault="00C870FC" w:rsidP="00C870FC">
      <w:pPr>
        <w:pStyle w:val="Akapitzlist"/>
        <w:numPr>
          <w:ilvl w:val="0"/>
          <w:numId w:val="30"/>
        </w:numPr>
      </w:pPr>
      <w:r>
        <w:t>PN-H-84023-07:1989 „Stal określonego zastosowania – Stal na rury – Gatunki”;</w:t>
      </w:r>
    </w:p>
    <w:p w:rsidR="00C870FC" w:rsidRDefault="00C870FC" w:rsidP="00C870FC">
      <w:pPr>
        <w:pStyle w:val="Akapitzlist"/>
        <w:numPr>
          <w:ilvl w:val="0"/>
          <w:numId w:val="30"/>
        </w:numPr>
      </w:pPr>
      <w:r>
        <w:t>PN-EN 10253-1:2006 „Kształtki rurowe do przyspawania doczołowego – Część 1: Stal węglowa do przeróbki plastycznej ogólnego przeznaczenia bez specjalnych wymagań dotyczących kontroli”;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PN-M-75002:2012 „Armatura instalacji wodociągowych i centralnego ogrzewania – Wymagania i badania”;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PN-EN 13828:2005 „Armatura w budynkach – Ręczne otwierane i zamykane kurki kulowe</w:t>
      </w:r>
      <w:r>
        <w:br/>
        <w:t>ze stopów miedzi i stali nierdzewnej do instalacji wodociągowych w budynkach – Badania</w:t>
      </w:r>
      <w:r>
        <w:br/>
        <w:t>i wymagania”;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PN-EN 215:2005+A1:2006 „Termostatyczne zawory grzejnikowe – Wymagania i metody badań”;</w:t>
      </w:r>
    </w:p>
    <w:p w:rsidR="00C870FC" w:rsidRDefault="00C870FC" w:rsidP="00C870FC">
      <w:pPr>
        <w:pStyle w:val="Akapitzlist"/>
        <w:numPr>
          <w:ilvl w:val="0"/>
          <w:numId w:val="31"/>
        </w:numPr>
      </w:pPr>
      <w:r>
        <w:t>PN-EN 442-1:2015-02 „Grzejniki i konwektory – Część 1: Wymagania i warunki techniczne”;</w:t>
      </w:r>
    </w:p>
    <w:p w:rsidR="00C870FC" w:rsidRDefault="00C870FC" w:rsidP="00C870FC">
      <w:pPr>
        <w:pStyle w:val="Akapitzlist"/>
        <w:numPr>
          <w:ilvl w:val="0"/>
          <w:numId w:val="31"/>
        </w:numPr>
      </w:pPr>
      <w:r>
        <w:t>PN-EN 442-1:2015-02 „Grzejniki i konwektory – Część 2: Moc cieplna i metody badań”;</w:t>
      </w:r>
    </w:p>
    <w:p w:rsidR="00342764" w:rsidRDefault="00342764" w:rsidP="00342764">
      <w:pPr>
        <w:pStyle w:val="Akapitzlist"/>
        <w:numPr>
          <w:ilvl w:val="0"/>
          <w:numId w:val="18"/>
        </w:numPr>
      </w:pPr>
      <w:r>
        <w:lastRenderedPageBreak/>
        <w:t xml:space="preserve">Wymagania Techniczne COBRTI INSTAL Zeszyt </w:t>
      </w:r>
      <w:r w:rsidR="00C870FC">
        <w:t>6</w:t>
      </w:r>
      <w:r>
        <w:t xml:space="preserve"> „Warunki techniczne wykonania i odbioru instalacji </w:t>
      </w:r>
      <w:r w:rsidR="00C870FC">
        <w:t>ogrzewczych</w:t>
      </w:r>
      <w:r>
        <w:t>”;</w:t>
      </w:r>
    </w:p>
    <w:p w:rsidR="00585625" w:rsidRDefault="00585625" w:rsidP="00C05DA9">
      <w:pPr>
        <w:pStyle w:val="Akapitzlist"/>
        <w:numPr>
          <w:ilvl w:val="0"/>
          <w:numId w:val="18"/>
        </w:numPr>
      </w:pPr>
      <w:r>
        <w:t>Specyfikacja techniczna wykonania i odbioru robót ST-00 Wymagania ogólne</w:t>
      </w:r>
      <w:r>
        <w:br/>
        <w:t>kod CPV 45000000-7.</w:t>
      </w:r>
    </w:p>
    <w:p w:rsidR="00C05DA9" w:rsidRPr="00C05DA9" w:rsidRDefault="00C05DA9" w:rsidP="00C05DA9">
      <w:pPr>
        <w:spacing w:before="120"/>
      </w:pPr>
      <w:r>
        <w:t>Nie przywołanie jakiejkolwiek ustawy, rozporządzenia lub normy nie zwalnia Wykonawcy</w:t>
      </w:r>
      <w:r>
        <w:br/>
        <w:t>od obowiązku ich stosowania, jeżeli obowiązek ten wynika z charakteru prowadzonych prac.</w:t>
      </w:r>
    </w:p>
    <w:p w:rsidR="00E60234" w:rsidRPr="00E60234" w:rsidRDefault="00E60234" w:rsidP="00E60234">
      <w:pPr>
        <w:spacing w:before="120"/>
      </w:pPr>
    </w:p>
    <w:sectPr w:rsidR="00E60234" w:rsidRPr="00E60234" w:rsidSect="00A30E8B">
      <w:headerReference w:type="default" r:id="rId10"/>
      <w:footerReference w:type="default" r:id="rId11"/>
      <w:pgSz w:w="11906" w:h="16838" w:code="9"/>
      <w:pgMar w:top="851" w:right="851" w:bottom="851" w:left="1418" w:header="709" w:footer="794" w:gutter="0"/>
      <w:pgNumType w:start="33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3F" w:rsidRDefault="00324A3F">
      <w:r>
        <w:separator/>
      </w:r>
    </w:p>
    <w:p w:rsidR="00324A3F" w:rsidRDefault="00324A3F"/>
    <w:p w:rsidR="00324A3F" w:rsidRDefault="00324A3F"/>
  </w:endnote>
  <w:endnote w:type="continuationSeparator" w:id="0">
    <w:p w:rsidR="00324A3F" w:rsidRDefault="00324A3F">
      <w:r>
        <w:continuationSeparator/>
      </w:r>
    </w:p>
    <w:p w:rsidR="00324A3F" w:rsidRDefault="00324A3F"/>
    <w:p w:rsidR="00324A3F" w:rsidRDefault="00324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24886"/>
      <w:docPartObj>
        <w:docPartGallery w:val="Page Numbers (Bottom of Page)"/>
        <w:docPartUnique/>
      </w:docPartObj>
    </w:sdtPr>
    <w:sdtEndPr/>
    <w:sdtContent>
      <w:p w:rsidR="00A30E8B" w:rsidRDefault="00A30E8B"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2E51DA7" wp14:editId="2AAF4CA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0E8B" w:rsidRDefault="00A30E8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B1EE3" w:rsidRPr="00CB1EE3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35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33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zFOQQAAPs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DzI/MU5BAAA+w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A30E8B" w:rsidRDefault="00A30E8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B1EE3" w:rsidRPr="00CB1EE3">
                            <w:rPr>
                              <w:noProof/>
                              <w:color w:val="8C8C8C" w:themeColor="background1" w:themeShade="8C"/>
                            </w:rPr>
                            <w:t>35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3F" w:rsidRDefault="00324A3F">
      <w:r>
        <w:separator/>
      </w:r>
    </w:p>
    <w:p w:rsidR="00324A3F" w:rsidRDefault="00324A3F"/>
    <w:p w:rsidR="00324A3F" w:rsidRDefault="00324A3F"/>
  </w:footnote>
  <w:footnote w:type="continuationSeparator" w:id="0">
    <w:p w:rsidR="00324A3F" w:rsidRDefault="00324A3F">
      <w:r>
        <w:continuationSeparator/>
      </w:r>
    </w:p>
    <w:p w:rsidR="00324A3F" w:rsidRDefault="00324A3F"/>
    <w:p w:rsidR="00324A3F" w:rsidRDefault="00324A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8B" w:rsidRPr="000B088D" w:rsidRDefault="00A30E8B" w:rsidP="00493BFA">
    <w:pPr>
      <w:pStyle w:val="Nagwek"/>
      <w:pBdr>
        <w:bottom w:val="single" w:sz="4" w:space="1" w:color="auto"/>
      </w:pBdr>
      <w:shd w:val="clear" w:color="auto" w:fill="FFFFFF"/>
      <w:jc w:val="left"/>
      <w:rPr>
        <w:rFonts w:ascii="Arial Black" w:hAnsi="Arial Black" w:cs="Tahoma"/>
        <w:color w:val="262626" w:themeColor="text1" w:themeTint="D9"/>
        <w:sz w:val="20"/>
      </w:rPr>
    </w:pPr>
    <w:r>
      <w:rPr>
        <w:rFonts w:ascii="Arial Black" w:hAnsi="Arial Black" w:cs="Tahoma"/>
        <w:color w:val="262626" w:themeColor="text1" w:themeTint="D9"/>
        <w:sz w:val="20"/>
      </w:rPr>
      <w:t>SST – 02 Instalowanie centralnego ogrzewania – BRANŻA SANITARNA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3510D"/>
    <w:multiLevelType w:val="hybridMultilevel"/>
    <w:tmpl w:val="722437C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F4A01"/>
    <w:multiLevelType w:val="hybridMultilevel"/>
    <w:tmpl w:val="763E9EAA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44DD"/>
    <w:multiLevelType w:val="hybridMultilevel"/>
    <w:tmpl w:val="AFA86ED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95D"/>
    <w:multiLevelType w:val="hybridMultilevel"/>
    <w:tmpl w:val="81842FA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402F2"/>
    <w:multiLevelType w:val="hybridMultilevel"/>
    <w:tmpl w:val="55B6B96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544DB"/>
    <w:multiLevelType w:val="hybridMultilevel"/>
    <w:tmpl w:val="8946E19C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045C2"/>
    <w:multiLevelType w:val="hybridMultilevel"/>
    <w:tmpl w:val="D6F0515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D1F9E"/>
    <w:multiLevelType w:val="hybridMultilevel"/>
    <w:tmpl w:val="66FE814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F3DF7"/>
    <w:multiLevelType w:val="hybridMultilevel"/>
    <w:tmpl w:val="F734513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E5094"/>
    <w:multiLevelType w:val="hybridMultilevel"/>
    <w:tmpl w:val="2BA0FE0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A19EA"/>
    <w:multiLevelType w:val="hybridMultilevel"/>
    <w:tmpl w:val="B25E5D4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E3DB4"/>
    <w:multiLevelType w:val="hybridMultilevel"/>
    <w:tmpl w:val="B2D896A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9033A"/>
    <w:multiLevelType w:val="multilevel"/>
    <w:tmpl w:val="5AD622B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3D90C1E"/>
    <w:multiLevelType w:val="hybridMultilevel"/>
    <w:tmpl w:val="16028CB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A7DD0"/>
    <w:multiLevelType w:val="hybridMultilevel"/>
    <w:tmpl w:val="8176335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72A1B"/>
    <w:multiLevelType w:val="hybridMultilevel"/>
    <w:tmpl w:val="E86AC4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CC7902"/>
    <w:multiLevelType w:val="multilevel"/>
    <w:tmpl w:val="C804F3B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>
    <w:nsid w:val="53E077CD"/>
    <w:multiLevelType w:val="hybridMultilevel"/>
    <w:tmpl w:val="9E325C9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61D4D"/>
    <w:multiLevelType w:val="hybridMultilevel"/>
    <w:tmpl w:val="7C4CEB4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C1510"/>
    <w:multiLevelType w:val="hybridMultilevel"/>
    <w:tmpl w:val="7A7C8E5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41347"/>
    <w:multiLevelType w:val="hybridMultilevel"/>
    <w:tmpl w:val="61C673A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D35EA"/>
    <w:multiLevelType w:val="hybridMultilevel"/>
    <w:tmpl w:val="2A6A9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61BE8"/>
    <w:multiLevelType w:val="hybridMultilevel"/>
    <w:tmpl w:val="801AFE3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F3AB0"/>
    <w:multiLevelType w:val="hybridMultilevel"/>
    <w:tmpl w:val="81368F4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456C50"/>
    <w:multiLevelType w:val="hybridMultilevel"/>
    <w:tmpl w:val="202446F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80484"/>
    <w:multiLevelType w:val="hybridMultilevel"/>
    <w:tmpl w:val="2A4864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885D5C"/>
    <w:multiLevelType w:val="hybridMultilevel"/>
    <w:tmpl w:val="0B3661A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C65E2"/>
    <w:multiLevelType w:val="hybridMultilevel"/>
    <w:tmpl w:val="99D881E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71B"/>
    <w:multiLevelType w:val="hybridMultilevel"/>
    <w:tmpl w:val="31B08C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67685E"/>
    <w:multiLevelType w:val="hybridMultilevel"/>
    <w:tmpl w:val="785CF11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9"/>
  </w:num>
  <w:num w:numId="4">
    <w:abstractNumId w:val="26"/>
  </w:num>
  <w:num w:numId="5">
    <w:abstractNumId w:val="16"/>
  </w:num>
  <w:num w:numId="6">
    <w:abstractNumId w:val="8"/>
  </w:num>
  <w:num w:numId="7">
    <w:abstractNumId w:val="14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4"/>
  </w:num>
  <w:num w:numId="13">
    <w:abstractNumId w:val="9"/>
  </w:num>
  <w:num w:numId="14">
    <w:abstractNumId w:val="21"/>
  </w:num>
  <w:num w:numId="15">
    <w:abstractNumId w:val="19"/>
  </w:num>
  <w:num w:numId="16">
    <w:abstractNumId w:val="25"/>
  </w:num>
  <w:num w:numId="17">
    <w:abstractNumId w:val="12"/>
  </w:num>
  <w:num w:numId="18">
    <w:abstractNumId w:val="3"/>
  </w:num>
  <w:num w:numId="19">
    <w:abstractNumId w:val="6"/>
  </w:num>
  <w:num w:numId="20">
    <w:abstractNumId w:val="18"/>
  </w:num>
  <w:num w:numId="21">
    <w:abstractNumId w:val="20"/>
  </w:num>
  <w:num w:numId="22">
    <w:abstractNumId w:val="28"/>
  </w:num>
  <w:num w:numId="23">
    <w:abstractNumId w:val="27"/>
  </w:num>
  <w:num w:numId="24">
    <w:abstractNumId w:val="23"/>
  </w:num>
  <w:num w:numId="25">
    <w:abstractNumId w:val="24"/>
  </w:num>
  <w:num w:numId="26">
    <w:abstractNumId w:val="22"/>
  </w:num>
  <w:num w:numId="27">
    <w:abstractNumId w:val="7"/>
  </w:num>
  <w:num w:numId="28">
    <w:abstractNumId w:val="30"/>
  </w:num>
  <w:num w:numId="29">
    <w:abstractNumId w:val="3"/>
  </w:num>
  <w:num w:numId="30">
    <w:abstractNumId w:val="15"/>
  </w:num>
  <w:num w:numId="3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D0"/>
    <w:rsid w:val="0000124B"/>
    <w:rsid w:val="00003D54"/>
    <w:rsid w:val="000056B0"/>
    <w:rsid w:val="0000651F"/>
    <w:rsid w:val="00007022"/>
    <w:rsid w:val="000074FC"/>
    <w:rsid w:val="00010B39"/>
    <w:rsid w:val="00011498"/>
    <w:rsid w:val="000124C5"/>
    <w:rsid w:val="0001604E"/>
    <w:rsid w:val="0001649E"/>
    <w:rsid w:val="00020432"/>
    <w:rsid w:val="00021ED5"/>
    <w:rsid w:val="000242E9"/>
    <w:rsid w:val="00030381"/>
    <w:rsid w:val="00031180"/>
    <w:rsid w:val="00031F6D"/>
    <w:rsid w:val="00032A86"/>
    <w:rsid w:val="00034914"/>
    <w:rsid w:val="00034BA9"/>
    <w:rsid w:val="00036975"/>
    <w:rsid w:val="00036EA8"/>
    <w:rsid w:val="0004020C"/>
    <w:rsid w:val="000402AA"/>
    <w:rsid w:val="00041D1B"/>
    <w:rsid w:val="00042227"/>
    <w:rsid w:val="0004226F"/>
    <w:rsid w:val="000460EA"/>
    <w:rsid w:val="00050011"/>
    <w:rsid w:val="00052342"/>
    <w:rsid w:val="00054398"/>
    <w:rsid w:val="000544C7"/>
    <w:rsid w:val="00054879"/>
    <w:rsid w:val="00054AFA"/>
    <w:rsid w:val="00054D10"/>
    <w:rsid w:val="00055314"/>
    <w:rsid w:val="00056A68"/>
    <w:rsid w:val="00056B41"/>
    <w:rsid w:val="00057927"/>
    <w:rsid w:val="00057CC7"/>
    <w:rsid w:val="000605F3"/>
    <w:rsid w:val="00060D53"/>
    <w:rsid w:val="00060DB4"/>
    <w:rsid w:val="000625DC"/>
    <w:rsid w:val="00062AEF"/>
    <w:rsid w:val="00062D89"/>
    <w:rsid w:val="00064870"/>
    <w:rsid w:val="000648E0"/>
    <w:rsid w:val="000653CF"/>
    <w:rsid w:val="000663EB"/>
    <w:rsid w:val="000704BF"/>
    <w:rsid w:val="000719D2"/>
    <w:rsid w:val="00071AA6"/>
    <w:rsid w:val="000740F1"/>
    <w:rsid w:val="00074C93"/>
    <w:rsid w:val="0007573D"/>
    <w:rsid w:val="000767F2"/>
    <w:rsid w:val="00083DF9"/>
    <w:rsid w:val="000869E8"/>
    <w:rsid w:val="00086C2D"/>
    <w:rsid w:val="00090054"/>
    <w:rsid w:val="0009103C"/>
    <w:rsid w:val="000919B5"/>
    <w:rsid w:val="00094063"/>
    <w:rsid w:val="00095CE3"/>
    <w:rsid w:val="000A15C3"/>
    <w:rsid w:val="000A2A28"/>
    <w:rsid w:val="000A3072"/>
    <w:rsid w:val="000A3B93"/>
    <w:rsid w:val="000A5654"/>
    <w:rsid w:val="000A5803"/>
    <w:rsid w:val="000B088D"/>
    <w:rsid w:val="000B14FE"/>
    <w:rsid w:val="000B1A63"/>
    <w:rsid w:val="000B1D99"/>
    <w:rsid w:val="000B213C"/>
    <w:rsid w:val="000B2CB0"/>
    <w:rsid w:val="000B2E55"/>
    <w:rsid w:val="000B3ED3"/>
    <w:rsid w:val="000B618D"/>
    <w:rsid w:val="000C0FB2"/>
    <w:rsid w:val="000C14EB"/>
    <w:rsid w:val="000C2353"/>
    <w:rsid w:val="000C260E"/>
    <w:rsid w:val="000C2BDE"/>
    <w:rsid w:val="000C2C46"/>
    <w:rsid w:val="000C2F1E"/>
    <w:rsid w:val="000C3704"/>
    <w:rsid w:val="000C378E"/>
    <w:rsid w:val="000C41A7"/>
    <w:rsid w:val="000C4640"/>
    <w:rsid w:val="000C5484"/>
    <w:rsid w:val="000C691C"/>
    <w:rsid w:val="000C7A4E"/>
    <w:rsid w:val="000D1148"/>
    <w:rsid w:val="000D293F"/>
    <w:rsid w:val="000D2CC0"/>
    <w:rsid w:val="000D2F95"/>
    <w:rsid w:val="000D4131"/>
    <w:rsid w:val="000E1447"/>
    <w:rsid w:val="000E1FE0"/>
    <w:rsid w:val="000E33E2"/>
    <w:rsid w:val="000E7061"/>
    <w:rsid w:val="000F465C"/>
    <w:rsid w:val="000F5E1A"/>
    <w:rsid w:val="0010083E"/>
    <w:rsid w:val="0010114A"/>
    <w:rsid w:val="00102188"/>
    <w:rsid w:val="0010240D"/>
    <w:rsid w:val="00102C8C"/>
    <w:rsid w:val="00104678"/>
    <w:rsid w:val="001057AA"/>
    <w:rsid w:val="00105E2C"/>
    <w:rsid w:val="001065FD"/>
    <w:rsid w:val="00106769"/>
    <w:rsid w:val="00107106"/>
    <w:rsid w:val="001075DD"/>
    <w:rsid w:val="0011031C"/>
    <w:rsid w:val="0011287B"/>
    <w:rsid w:val="0011419F"/>
    <w:rsid w:val="00114464"/>
    <w:rsid w:val="00114622"/>
    <w:rsid w:val="001148E1"/>
    <w:rsid w:val="00115E29"/>
    <w:rsid w:val="0012111D"/>
    <w:rsid w:val="00121CBB"/>
    <w:rsid w:val="00123059"/>
    <w:rsid w:val="00123F11"/>
    <w:rsid w:val="001243CF"/>
    <w:rsid w:val="0012537D"/>
    <w:rsid w:val="00130F13"/>
    <w:rsid w:val="0013403C"/>
    <w:rsid w:val="00134B68"/>
    <w:rsid w:val="0013783C"/>
    <w:rsid w:val="001432CF"/>
    <w:rsid w:val="00143C56"/>
    <w:rsid w:val="001457C7"/>
    <w:rsid w:val="001459EF"/>
    <w:rsid w:val="00145CE7"/>
    <w:rsid w:val="00150728"/>
    <w:rsid w:val="00153DB0"/>
    <w:rsid w:val="00157C52"/>
    <w:rsid w:val="001618C9"/>
    <w:rsid w:val="00161EE9"/>
    <w:rsid w:val="00162B5F"/>
    <w:rsid w:val="00164B72"/>
    <w:rsid w:val="001665C4"/>
    <w:rsid w:val="001703E0"/>
    <w:rsid w:val="001739EF"/>
    <w:rsid w:val="00174E2F"/>
    <w:rsid w:val="00175062"/>
    <w:rsid w:val="001761E8"/>
    <w:rsid w:val="001763B9"/>
    <w:rsid w:val="00176DE1"/>
    <w:rsid w:val="001801EA"/>
    <w:rsid w:val="00181F54"/>
    <w:rsid w:val="00182223"/>
    <w:rsid w:val="0018564C"/>
    <w:rsid w:val="00185BBD"/>
    <w:rsid w:val="0018681E"/>
    <w:rsid w:val="00190EC3"/>
    <w:rsid w:val="00193F43"/>
    <w:rsid w:val="001955AF"/>
    <w:rsid w:val="0019621A"/>
    <w:rsid w:val="00196C8A"/>
    <w:rsid w:val="001A03F8"/>
    <w:rsid w:val="001A14EA"/>
    <w:rsid w:val="001A2BDD"/>
    <w:rsid w:val="001A3A4C"/>
    <w:rsid w:val="001A4741"/>
    <w:rsid w:val="001A4DB6"/>
    <w:rsid w:val="001B0239"/>
    <w:rsid w:val="001B15C5"/>
    <w:rsid w:val="001B2AEB"/>
    <w:rsid w:val="001B3B25"/>
    <w:rsid w:val="001B3EC5"/>
    <w:rsid w:val="001B60DE"/>
    <w:rsid w:val="001B6B48"/>
    <w:rsid w:val="001B712A"/>
    <w:rsid w:val="001C1721"/>
    <w:rsid w:val="001C1BE1"/>
    <w:rsid w:val="001C1DA1"/>
    <w:rsid w:val="001C2822"/>
    <w:rsid w:val="001C32A1"/>
    <w:rsid w:val="001C4777"/>
    <w:rsid w:val="001C7205"/>
    <w:rsid w:val="001C7A9C"/>
    <w:rsid w:val="001D04C1"/>
    <w:rsid w:val="001D2F72"/>
    <w:rsid w:val="001D3918"/>
    <w:rsid w:val="001D4233"/>
    <w:rsid w:val="001D432A"/>
    <w:rsid w:val="001D4B5B"/>
    <w:rsid w:val="001D5593"/>
    <w:rsid w:val="001D5C42"/>
    <w:rsid w:val="001E09D5"/>
    <w:rsid w:val="001E16FD"/>
    <w:rsid w:val="001E1AFF"/>
    <w:rsid w:val="001E1D34"/>
    <w:rsid w:val="001E2BAC"/>
    <w:rsid w:val="001E31B3"/>
    <w:rsid w:val="001E31F8"/>
    <w:rsid w:val="001E4D52"/>
    <w:rsid w:val="001E5BA8"/>
    <w:rsid w:val="001E60D0"/>
    <w:rsid w:val="001E6A98"/>
    <w:rsid w:val="001E6C57"/>
    <w:rsid w:val="001F0983"/>
    <w:rsid w:val="001F09C9"/>
    <w:rsid w:val="001F12CB"/>
    <w:rsid w:val="001F5534"/>
    <w:rsid w:val="001F68EC"/>
    <w:rsid w:val="00203CBB"/>
    <w:rsid w:val="00204BEB"/>
    <w:rsid w:val="00205DC5"/>
    <w:rsid w:val="00205E85"/>
    <w:rsid w:val="0020729B"/>
    <w:rsid w:val="00207A6C"/>
    <w:rsid w:val="002101C8"/>
    <w:rsid w:val="002116BC"/>
    <w:rsid w:val="00213A94"/>
    <w:rsid w:val="0021452A"/>
    <w:rsid w:val="002176C4"/>
    <w:rsid w:val="00217A0A"/>
    <w:rsid w:val="002209A4"/>
    <w:rsid w:val="00220C41"/>
    <w:rsid w:val="002212B7"/>
    <w:rsid w:val="00221BFD"/>
    <w:rsid w:val="002277AC"/>
    <w:rsid w:val="0022789E"/>
    <w:rsid w:val="00233563"/>
    <w:rsid w:val="00234F9B"/>
    <w:rsid w:val="00240695"/>
    <w:rsid w:val="00242A9B"/>
    <w:rsid w:val="0024301D"/>
    <w:rsid w:val="002444EB"/>
    <w:rsid w:val="00244AEF"/>
    <w:rsid w:val="00245228"/>
    <w:rsid w:val="00246369"/>
    <w:rsid w:val="00250B2C"/>
    <w:rsid w:val="00252519"/>
    <w:rsid w:val="00253751"/>
    <w:rsid w:val="0025460D"/>
    <w:rsid w:val="0025607B"/>
    <w:rsid w:val="002560CE"/>
    <w:rsid w:val="00257E1C"/>
    <w:rsid w:val="002613EB"/>
    <w:rsid w:val="0026254E"/>
    <w:rsid w:val="00262D82"/>
    <w:rsid w:val="002636EE"/>
    <w:rsid w:val="00263CEA"/>
    <w:rsid w:val="002652AA"/>
    <w:rsid w:val="0026544E"/>
    <w:rsid w:val="00267663"/>
    <w:rsid w:val="00267A78"/>
    <w:rsid w:val="00267E87"/>
    <w:rsid w:val="002706B6"/>
    <w:rsid w:val="002709E5"/>
    <w:rsid w:val="00270B34"/>
    <w:rsid w:val="00271B04"/>
    <w:rsid w:val="002721EC"/>
    <w:rsid w:val="00273AA7"/>
    <w:rsid w:val="00274937"/>
    <w:rsid w:val="00274EFA"/>
    <w:rsid w:val="00276422"/>
    <w:rsid w:val="00281437"/>
    <w:rsid w:val="00281653"/>
    <w:rsid w:val="0028193B"/>
    <w:rsid w:val="00282834"/>
    <w:rsid w:val="002841DB"/>
    <w:rsid w:val="002855E3"/>
    <w:rsid w:val="00285637"/>
    <w:rsid w:val="00285798"/>
    <w:rsid w:val="002877D5"/>
    <w:rsid w:val="00290436"/>
    <w:rsid w:val="002921EA"/>
    <w:rsid w:val="00293CA8"/>
    <w:rsid w:val="00295427"/>
    <w:rsid w:val="002970B2"/>
    <w:rsid w:val="002A03CC"/>
    <w:rsid w:val="002A0AEE"/>
    <w:rsid w:val="002A1A05"/>
    <w:rsid w:val="002A264A"/>
    <w:rsid w:val="002A5BE0"/>
    <w:rsid w:val="002A7A5C"/>
    <w:rsid w:val="002B04FA"/>
    <w:rsid w:val="002B0BC8"/>
    <w:rsid w:val="002B0D0D"/>
    <w:rsid w:val="002B10CC"/>
    <w:rsid w:val="002B2F8C"/>
    <w:rsid w:val="002B3B2E"/>
    <w:rsid w:val="002B4AA9"/>
    <w:rsid w:val="002B4ABC"/>
    <w:rsid w:val="002B6541"/>
    <w:rsid w:val="002B7192"/>
    <w:rsid w:val="002B7EA4"/>
    <w:rsid w:val="002C0BA4"/>
    <w:rsid w:val="002C161E"/>
    <w:rsid w:val="002C59E4"/>
    <w:rsid w:val="002C61CA"/>
    <w:rsid w:val="002C7FDC"/>
    <w:rsid w:val="002D3260"/>
    <w:rsid w:val="002D4C56"/>
    <w:rsid w:val="002D575E"/>
    <w:rsid w:val="002D5A6C"/>
    <w:rsid w:val="002D5BDE"/>
    <w:rsid w:val="002D69B4"/>
    <w:rsid w:val="002D6E53"/>
    <w:rsid w:val="002D7300"/>
    <w:rsid w:val="002E0298"/>
    <w:rsid w:val="002E245C"/>
    <w:rsid w:val="002E6E40"/>
    <w:rsid w:val="002E705A"/>
    <w:rsid w:val="002E71B4"/>
    <w:rsid w:val="002E75E6"/>
    <w:rsid w:val="002E7B23"/>
    <w:rsid w:val="002F056A"/>
    <w:rsid w:val="002F1628"/>
    <w:rsid w:val="002F1B8D"/>
    <w:rsid w:val="002F24B5"/>
    <w:rsid w:val="002F3624"/>
    <w:rsid w:val="002F4962"/>
    <w:rsid w:val="002F5BCB"/>
    <w:rsid w:val="002F7DB3"/>
    <w:rsid w:val="002F7F62"/>
    <w:rsid w:val="00300E5C"/>
    <w:rsid w:val="00301BAE"/>
    <w:rsid w:val="0030258E"/>
    <w:rsid w:val="00304B0B"/>
    <w:rsid w:val="00304E79"/>
    <w:rsid w:val="00305A39"/>
    <w:rsid w:val="00305CCA"/>
    <w:rsid w:val="0031079C"/>
    <w:rsid w:val="0031101D"/>
    <w:rsid w:val="00314B03"/>
    <w:rsid w:val="00314CCB"/>
    <w:rsid w:val="003155B2"/>
    <w:rsid w:val="003155C6"/>
    <w:rsid w:val="00320527"/>
    <w:rsid w:val="00320843"/>
    <w:rsid w:val="00321DD1"/>
    <w:rsid w:val="0032200A"/>
    <w:rsid w:val="003223E2"/>
    <w:rsid w:val="00322CF3"/>
    <w:rsid w:val="00323CFA"/>
    <w:rsid w:val="00324A3F"/>
    <w:rsid w:val="00324BE0"/>
    <w:rsid w:val="003258E7"/>
    <w:rsid w:val="00325C5A"/>
    <w:rsid w:val="003269C8"/>
    <w:rsid w:val="0032799F"/>
    <w:rsid w:val="00331A82"/>
    <w:rsid w:val="00332E5F"/>
    <w:rsid w:val="00334C96"/>
    <w:rsid w:val="00334FEC"/>
    <w:rsid w:val="00335C5D"/>
    <w:rsid w:val="00335DD8"/>
    <w:rsid w:val="0033622D"/>
    <w:rsid w:val="00336DAE"/>
    <w:rsid w:val="00340E51"/>
    <w:rsid w:val="00340FB5"/>
    <w:rsid w:val="003415AA"/>
    <w:rsid w:val="00341609"/>
    <w:rsid w:val="00342764"/>
    <w:rsid w:val="003459DF"/>
    <w:rsid w:val="003469C2"/>
    <w:rsid w:val="0035000A"/>
    <w:rsid w:val="00350339"/>
    <w:rsid w:val="003509FC"/>
    <w:rsid w:val="00351567"/>
    <w:rsid w:val="00351915"/>
    <w:rsid w:val="0035603D"/>
    <w:rsid w:val="00356E49"/>
    <w:rsid w:val="0036002F"/>
    <w:rsid w:val="003605D4"/>
    <w:rsid w:val="003613DA"/>
    <w:rsid w:val="00361CF9"/>
    <w:rsid w:val="003625FC"/>
    <w:rsid w:val="00363245"/>
    <w:rsid w:val="003638DA"/>
    <w:rsid w:val="00363A59"/>
    <w:rsid w:val="00363FCB"/>
    <w:rsid w:val="003651B0"/>
    <w:rsid w:val="00367AE5"/>
    <w:rsid w:val="00371B14"/>
    <w:rsid w:val="00372118"/>
    <w:rsid w:val="00372EF5"/>
    <w:rsid w:val="00373882"/>
    <w:rsid w:val="0037591A"/>
    <w:rsid w:val="00376D27"/>
    <w:rsid w:val="00377216"/>
    <w:rsid w:val="00377833"/>
    <w:rsid w:val="00380A48"/>
    <w:rsid w:val="00384188"/>
    <w:rsid w:val="003842F9"/>
    <w:rsid w:val="003844B3"/>
    <w:rsid w:val="00391ED9"/>
    <w:rsid w:val="00392427"/>
    <w:rsid w:val="00393553"/>
    <w:rsid w:val="003937B3"/>
    <w:rsid w:val="003970F3"/>
    <w:rsid w:val="003A02D6"/>
    <w:rsid w:val="003A1E33"/>
    <w:rsid w:val="003A2159"/>
    <w:rsid w:val="003A215B"/>
    <w:rsid w:val="003A4150"/>
    <w:rsid w:val="003A61EB"/>
    <w:rsid w:val="003A669C"/>
    <w:rsid w:val="003A727C"/>
    <w:rsid w:val="003B0265"/>
    <w:rsid w:val="003B03C4"/>
    <w:rsid w:val="003B07C4"/>
    <w:rsid w:val="003B2C10"/>
    <w:rsid w:val="003B4F10"/>
    <w:rsid w:val="003B5427"/>
    <w:rsid w:val="003B654E"/>
    <w:rsid w:val="003B75D1"/>
    <w:rsid w:val="003C00AF"/>
    <w:rsid w:val="003C059D"/>
    <w:rsid w:val="003C190F"/>
    <w:rsid w:val="003C1C00"/>
    <w:rsid w:val="003C2AD9"/>
    <w:rsid w:val="003C3841"/>
    <w:rsid w:val="003C5181"/>
    <w:rsid w:val="003C6518"/>
    <w:rsid w:val="003C65E2"/>
    <w:rsid w:val="003C71C4"/>
    <w:rsid w:val="003D067C"/>
    <w:rsid w:val="003D27BF"/>
    <w:rsid w:val="003D4D21"/>
    <w:rsid w:val="003D5FDD"/>
    <w:rsid w:val="003D62A5"/>
    <w:rsid w:val="003E16A9"/>
    <w:rsid w:val="003E18B8"/>
    <w:rsid w:val="003E2DB1"/>
    <w:rsid w:val="003E6D94"/>
    <w:rsid w:val="003E7B74"/>
    <w:rsid w:val="003F0B53"/>
    <w:rsid w:val="003F0D74"/>
    <w:rsid w:val="003F1E44"/>
    <w:rsid w:val="003F3FA4"/>
    <w:rsid w:val="003F48B6"/>
    <w:rsid w:val="003F579F"/>
    <w:rsid w:val="003F6DDE"/>
    <w:rsid w:val="003F6ED2"/>
    <w:rsid w:val="003F758D"/>
    <w:rsid w:val="003F7880"/>
    <w:rsid w:val="003F7FC6"/>
    <w:rsid w:val="004007FF"/>
    <w:rsid w:val="00402494"/>
    <w:rsid w:val="00405A67"/>
    <w:rsid w:val="00406666"/>
    <w:rsid w:val="00406888"/>
    <w:rsid w:val="00406DE1"/>
    <w:rsid w:val="0040745D"/>
    <w:rsid w:val="004078C6"/>
    <w:rsid w:val="00410A33"/>
    <w:rsid w:val="00412F99"/>
    <w:rsid w:val="00414020"/>
    <w:rsid w:val="00415C2A"/>
    <w:rsid w:val="00415D8C"/>
    <w:rsid w:val="00415F82"/>
    <w:rsid w:val="00417EFF"/>
    <w:rsid w:val="0042207B"/>
    <w:rsid w:val="00422A98"/>
    <w:rsid w:val="004236AA"/>
    <w:rsid w:val="00425A87"/>
    <w:rsid w:val="00427146"/>
    <w:rsid w:val="004307F6"/>
    <w:rsid w:val="00432F8B"/>
    <w:rsid w:val="00433DA0"/>
    <w:rsid w:val="00437133"/>
    <w:rsid w:val="004375E0"/>
    <w:rsid w:val="00442FE4"/>
    <w:rsid w:val="00443592"/>
    <w:rsid w:val="00446045"/>
    <w:rsid w:val="00447435"/>
    <w:rsid w:val="004500C2"/>
    <w:rsid w:val="00450C9E"/>
    <w:rsid w:val="004511C0"/>
    <w:rsid w:val="0045145D"/>
    <w:rsid w:val="0045203B"/>
    <w:rsid w:val="004570E2"/>
    <w:rsid w:val="00461731"/>
    <w:rsid w:val="00461BAC"/>
    <w:rsid w:val="00465BFE"/>
    <w:rsid w:val="00465F6C"/>
    <w:rsid w:val="00465FC5"/>
    <w:rsid w:val="00466B53"/>
    <w:rsid w:val="004673C3"/>
    <w:rsid w:val="0047070D"/>
    <w:rsid w:val="00471A82"/>
    <w:rsid w:val="00471B46"/>
    <w:rsid w:val="004721D3"/>
    <w:rsid w:val="00472B44"/>
    <w:rsid w:val="00474142"/>
    <w:rsid w:val="004746A4"/>
    <w:rsid w:val="00474F82"/>
    <w:rsid w:val="0047636B"/>
    <w:rsid w:val="004766D5"/>
    <w:rsid w:val="00480009"/>
    <w:rsid w:val="00480684"/>
    <w:rsid w:val="004819BA"/>
    <w:rsid w:val="00483B97"/>
    <w:rsid w:val="00484AD4"/>
    <w:rsid w:val="00485BCF"/>
    <w:rsid w:val="00485C7D"/>
    <w:rsid w:val="00486A89"/>
    <w:rsid w:val="00486C97"/>
    <w:rsid w:val="00491A83"/>
    <w:rsid w:val="004920D0"/>
    <w:rsid w:val="00493BFA"/>
    <w:rsid w:val="00493EBA"/>
    <w:rsid w:val="00494AAA"/>
    <w:rsid w:val="00494C32"/>
    <w:rsid w:val="00495712"/>
    <w:rsid w:val="00495C11"/>
    <w:rsid w:val="004A048F"/>
    <w:rsid w:val="004A0B5A"/>
    <w:rsid w:val="004A140D"/>
    <w:rsid w:val="004A2F88"/>
    <w:rsid w:val="004A3113"/>
    <w:rsid w:val="004A46F9"/>
    <w:rsid w:val="004A5CCD"/>
    <w:rsid w:val="004A615F"/>
    <w:rsid w:val="004A67CD"/>
    <w:rsid w:val="004B070A"/>
    <w:rsid w:val="004B117F"/>
    <w:rsid w:val="004B5BBB"/>
    <w:rsid w:val="004B691B"/>
    <w:rsid w:val="004B6EDC"/>
    <w:rsid w:val="004C11DC"/>
    <w:rsid w:val="004C1B5D"/>
    <w:rsid w:val="004C23CE"/>
    <w:rsid w:val="004C26E9"/>
    <w:rsid w:val="004C4670"/>
    <w:rsid w:val="004C5206"/>
    <w:rsid w:val="004C5820"/>
    <w:rsid w:val="004C5A9A"/>
    <w:rsid w:val="004C6323"/>
    <w:rsid w:val="004C6455"/>
    <w:rsid w:val="004C6AA9"/>
    <w:rsid w:val="004C711A"/>
    <w:rsid w:val="004C77CB"/>
    <w:rsid w:val="004D038F"/>
    <w:rsid w:val="004D12A3"/>
    <w:rsid w:val="004D1974"/>
    <w:rsid w:val="004D4806"/>
    <w:rsid w:val="004D5A99"/>
    <w:rsid w:val="004E146E"/>
    <w:rsid w:val="004E155C"/>
    <w:rsid w:val="004E1B99"/>
    <w:rsid w:val="004E2A34"/>
    <w:rsid w:val="004E4D85"/>
    <w:rsid w:val="004E6559"/>
    <w:rsid w:val="004F23B7"/>
    <w:rsid w:val="004F2489"/>
    <w:rsid w:val="004F5630"/>
    <w:rsid w:val="004F5BAE"/>
    <w:rsid w:val="004F693D"/>
    <w:rsid w:val="004F79BB"/>
    <w:rsid w:val="004F7BED"/>
    <w:rsid w:val="005031EB"/>
    <w:rsid w:val="00503BAD"/>
    <w:rsid w:val="00506ECA"/>
    <w:rsid w:val="005075F3"/>
    <w:rsid w:val="00507790"/>
    <w:rsid w:val="00507EB6"/>
    <w:rsid w:val="00510D19"/>
    <w:rsid w:val="0051173B"/>
    <w:rsid w:val="00512CF3"/>
    <w:rsid w:val="005144A3"/>
    <w:rsid w:val="005174CF"/>
    <w:rsid w:val="00517B25"/>
    <w:rsid w:val="00517E59"/>
    <w:rsid w:val="005208ED"/>
    <w:rsid w:val="00520FC6"/>
    <w:rsid w:val="0052196A"/>
    <w:rsid w:val="005233E6"/>
    <w:rsid w:val="00524B76"/>
    <w:rsid w:val="00531675"/>
    <w:rsid w:val="00532089"/>
    <w:rsid w:val="00535319"/>
    <w:rsid w:val="00535BA8"/>
    <w:rsid w:val="00536185"/>
    <w:rsid w:val="005374A3"/>
    <w:rsid w:val="00540353"/>
    <w:rsid w:val="005406DD"/>
    <w:rsid w:val="005408CE"/>
    <w:rsid w:val="00540F2F"/>
    <w:rsid w:val="00544553"/>
    <w:rsid w:val="005448AD"/>
    <w:rsid w:val="00545C6C"/>
    <w:rsid w:val="0054662D"/>
    <w:rsid w:val="00547A9D"/>
    <w:rsid w:val="00547BC2"/>
    <w:rsid w:val="0055159D"/>
    <w:rsid w:val="0055245D"/>
    <w:rsid w:val="005524E6"/>
    <w:rsid w:val="005548F5"/>
    <w:rsid w:val="0055509B"/>
    <w:rsid w:val="00555BAE"/>
    <w:rsid w:val="00556796"/>
    <w:rsid w:val="005574E2"/>
    <w:rsid w:val="0056065C"/>
    <w:rsid w:val="00561645"/>
    <w:rsid w:val="00561DD8"/>
    <w:rsid w:val="005635E2"/>
    <w:rsid w:val="00565EF2"/>
    <w:rsid w:val="0056636C"/>
    <w:rsid w:val="00566A05"/>
    <w:rsid w:val="00570F84"/>
    <w:rsid w:val="00575853"/>
    <w:rsid w:val="005758DD"/>
    <w:rsid w:val="00575F14"/>
    <w:rsid w:val="0057620D"/>
    <w:rsid w:val="00576936"/>
    <w:rsid w:val="005807E7"/>
    <w:rsid w:val="00581700"/>
    <w:rsid w:val="0058186B"/>
    <w:rsid w:val="005818FB"/>
    <w:rsid w:val="00581D8F"/>
    <w:rsid w:val="005823EA"/>
    <w:rsid w:val="00582917"/>
    <w:rsid w:val="00582A24"/>
    <w:rsid w:val="00583EB3"/>
    <w:rsid w:val="00585625"/>
    <w:rsid w:val="00585F6F"/>
    <w:rsid w:val="005874B3"/>
    <w:rsid w:val="00587F0A"/>
    <w:rsid w:val="005950B1"/>
    <w:rsid w:val="00596A9E"/>
    <w:rsid w:val="00597052"/>
    <w:rsid w:val="005A0124"/>
    <w:rsid w:val="005A116C"/>
    <w:rsid w:val="005A2793"/>
    <w:rsid w:val="005A2DC4"/>
    <w:rsid w:val="005A33F6"/>
    <w:rsid w:val="005A429B"/>
    <w:rsid w:val="005A587B"/>
    <w:rsid w:val="005A5893"/>
    <w:rsid w:val="005A5B4C"/>
    <w:rsid w:val="005A67EC"/>
    <w:rsid w:val="005A682B"/>
    <w:rsid w:val="005A7E7B"/>
    <w:rsid w:val="005B1AA0"/>
    <w:rsid w:val="005B2074"/>
    <w:rsid w:val="005B280C"/>
    <w:rsid w:val="005B41C7"/>
    <w:rsid w:val="005B485F"/>
    <w:rsid w:val="005B4F56"/>
    <w:rsid w:val="005B5CB4"/>
    <w:rsid w:val="005B6AE2"/>
    <w:rsid w:val="005B6C36"/>
    <w:rsid w:val="005C2053"/>
    <w:rsid w:val="005C3958"/>
    <w:rsid w:val="005C39B8"/>
    <w:rsid w:val="005C3BA2"/>
    <w:rsid w:val="005C3F75"/>
    <w:rsid w:val="005C410F"/>
    <w:rsid w:val="005C41BF"/>
    <w:rsid w:val="005C43EA"/>
    <w:rsid w:val="005C6DDA"/>
    <w:rsid w:val="005D0460"/>
    <w:rsid w:val="005D1FF8"/>
    <w:rsid w:val="005D5079"/>
    <w:rsid w:val="005E0A31"/>
    <w:rsid w:val="005E2312"/>
    <w:rsid w:val="005E2C96"/>
    <w:rsid w:val="005E345C"/>
    <w:rsid w:val="005E3E68"/>
    <w:rsid w:val="005F06D7"/>
    <w:rsid w:val="005F10AB"/>
    <w:rsid w:val="005F2DCF"/>
    <w:rsid w:val="005F4465"/>
    <w:rsid w:val="005F4BDB"/>
    <w:rsid w:val="005F51C6"/>
    <w:rsid w:val="005F52B2"/>
    <w:rsid w:val="005F73F3"/>
    <w:rsid w:val="00600936"/>
    <w:rsid w:val="00605FD3"/>
    <w:rsid w:val="006066C3"/>
    <w:rsid w:val="0061127B"/>
    <w:rsid w:val="006127A3"/>
    <w:rsid w:val="00612C9B"/>
    <w:rsid w:val="00614E92"/>
    <w:rsid w:val="00616903"/>
    <w:rsid w:val="006175AC"/>
    <w:rsid w:val="006212BD"/>
    <w:rsid w:val="006215D9"/>
    <w:rsid w:val="006223DC"/>
    <w:rsid w:val="00622CC0"/>
    <w:rsid w:val="006233B5"/>
    <w:rsid w:val="00626124"/>
    <w:rsid w:val="006263DC"/>
    <w:rsid w:val="00627CB1"/>
    <w:rsid w:val="0063277C"/>
    <w:rsid w:val="00632F25"/>
    <w:rsid w:val="006334F9"/>
    <w:rsid w:val="006350D2"/>
    <w:rsid w:val="00636A09"/>
    <w:rsid w:val="00637047"/>
    <w:rsid w:val="00637DC6"/>
    <w:rsid w:val="006430CA"/>
    <w:rsid w:val="00643182"/>
    <w:rsid w:val="006438DC"/>
    <w:rsid w:val="00643A85"/>
    <w:rsid w:val="00644B37"/>
    <w:rsid w:val="0064555E"/>
    <w:rsid w:val="006460B3"/>
    <w:rsid w:val="006466E5"/>
    <w:rsid w:val="00646C4D"/>
    <w:rsid w:val="00646F90"/>
    <w:rsid w:val="006528CD"/>
    <w:rsid w:val="00652B87"/>
    <w:rsid w:val="00654F10"/>
    <w:rsid w:val="006569BD"/>
    <w:rsid w:val="00657C24"/>
    <w:rsid w:val="00657E42"/>
    <w:rsid w:val="00660411"/>
    <w:rsid w:val="006608B5"/>
    <w:rsid w:val="00660E7F"/>
    <w:rsid w:val="00661779"/>
    <w:rsid w:val="00662061"/>
    <w:rsid w:val="00662349"/>
    <w:rsid w:val="006635CB"/>
    <w:rsid w:val="00663F5E"/>
    <w:rsid w:val="00665CDD"/>
    <w:rsid w:val="0066613E"/>
    <w:rsid w:val="00666371"/>
    <w:rsid w:val="006665A0"/>
    <w:rsid w:val="00666E02"/>
    <w:rsid w:val="0067043B"/>
    <w:rsid w:val="0067247E"/>
    <w:rsid w:val="0067338D"/>
    <w:rsid w:val="006733F5"/>
    <w:rsid w:val="00673CF3"/>
    <w:rsid w:val="00673F69"/>
    <w:rsid w:val="00674063"/>
    <w:rsid w:val="006741E1"/>
    <w:rsid w:val="0067527B"/>
    <w:rsid w:val="006760A4"/>
    <w:rsid w:val="00676D07"/>
    <w:rsid w:val="006777F7"/>
    <w:rsid w:val="00677E45"/>
    <w:rsid w:val="006812A9"/>
    <w:rsid w:val="006817BA"/>
    <w:rsid w:val="006838CF"/>
    <w:rsid w:val="0068414A"/>
    <w:rsid w:val="006847A8"/>
    <w:rsid w:val="00687C08"/>
    <w:rsid w:val="00690161"/>
    <w:rsid w:val="00691E32"/>
    <w:rsid w:val="006941C2"/>
    <w:rsid w:val="006948A6"/>
    <w:rsid w:val="00694931"/>
    <w:rsid w:val="0069564B"/>
    <w:rsid w:val="00695D1D"/>
    <w:rsid w:val="006A14B3"/>
    <w:rsid w:val="006A2755"/>
    <w:rsid w:val="006A32F9"/>
    <w:rsid w:val="006A3D41"/>
    <w:rsid w:val="006A51B8"/>
    <w:rsid w:val="006A6417"/>
    <w:rsid w:val="006A7199"/>
    <w:rsid w:val="006A7450"/>
    <w:rsid w:val="006B0A29"/>
    <w:rsid w:val="006B1252"/>
    <w:rsid w:val="006B1F54"/>
    <w:rsid w:val="006B2085"/>
    <w:rsid w:val="006B3515"/>
    <w:rsid w:val="006B4156"/>
    <w:rsid w:val="006B45AA"/>
    <w:rsid w:val="006B47CF"/>
    <w:rsid w:val="006B4E8C"/>
    <w:rsid w:val="006B5123"/>
    <w:rsid w:val="006B5185"/>
    <w:rsid w:val="006B6164"/>
    <w:rsid w:val="006B641E"/>
    <w:rsid w:val="006B6DDB"/>
    <w:rsid w:val="006B7389"/>
    <w:rsid w:val="006B7C79"/>
    <w:rsid w:val="006C0DCA"/>
    <w:rsid w:val="006C3049"/>
    <w:rsid w:val="006C3955"/>
    <w:rsid w:val="006C3AB5"/>
    <w:rsid w:val="006C4351"/>
    <w:rsid w:val="006C5B58"/>
    <w:rsid w:val="006C6D17"/>
    <w:rsid w:val="006C6D1E"/>
    <w:rsid w:val="006C737D"/>
    <w:rsid w:val="006C7915"/>
    <w:rsid w:val="006D0747"/>
    <w:rsid w:val="006D372B"/>
    <w:rsid w:val="006D42C9"/>
    <w:rsid w:val="006D65DD"/>
    <w:rsid w:val="006E2287"/>
    <w:rsid w:val="006E60DC"/>
    <w:rsid w:val="006E6EC1"/>
    <w:rsid w:val="006E7BD8"/>
    <w:rsid w:val="006F060F"/>
    <w:rsid w:val="006F1096"/>
    <w:rsid w:val="006F3ADB"/>
    <w:rsid w:val="006F3DD6"/>
    <w:rsid w:val="006F4AA3"/>
    <w:rsid w:val="006F5B89"/>
    <w:rsid w:val="006F61FC"/>
    <w:rsid w:val="007001BB"/>
    <w:rsid w:val="007017CF"/>
    <w:rsid w:val="0070364B"/>
    <w:rsid w:val="0070365A"/>
    <w:rsid w:val="007040E8"/>
    <w:rsid w:val="00704529"/>
    <w:rsid w:val="00705808"/>
    <w:rsid w:val="00710FD3"/>
    <w:rsid w:val="00711AE1"/>
    <w:rsid w:val="00712C7B"/>
    <w:rsid w:val="0071353C"/>
    <w:rsid w:val="00713A2A"/>
    <w:rsid w:val="007144A1"/>
    <w:rsid w:val="00714A1C"/>
    <w:rsid w:val="00715F00"/>
    <w:rsid w:val="00716746"/>
    <w:rsid w:val="00717834"/>
    <w:rsid w:val="007224A4"/>
    <w:rsid w:val="00723BA0"/>
    <w:rsid w:val="007248F5"/>
    <w:rsid w:val="00724B10"/>
    <w:rsid w:val="0072649E"/>
    <w:rsid w:val="00727D3C"/>
    <w:rsid w:val="007302DC"/>
    <w:rsid w:val="007318A1"/>
    <w:rsid w:val="00733394"/>
    <w:rsid w:val="00733FEE"/>
    <w:rsid w:val="00735BDD"/>
    <w:rsid w:val="00736F7D"/>
    <w:rsid w:val="00740B75"/>
    <w:rsid w:val="00740D62"/>
    <w:rsid w:val="00741DDB"/>
    <w:rsid w:val="00742B45"/>
    <w:rsid w:val="0074310E"/>
    <w:rsid w:val="00745DD9"/>
    <w:rsid w:val="007461B1"/>
    <w:rsid w:val="00747463"/>
    <w:rsid w:val="00747BCC"/>
    <w:rsid w:val="00751E88"/>
    <w:rsid w:val="0075330C"/>
    <w:rsid w:val="00756592"/>
    <w:rsid w:val="007568CE"/>
    <w:rsid w:val="00757638"/>
    <w:rsid w:val="00757A84"/>
    <w:rsid w:val="00761798"/>
    <w:rsid w:val="00761916"/>
    <w:rsid w:val="0076196C"/>
    <w:rsid w:val="0076355A"/>
    <w:rsid w:val="007636DB"/>
    <w:rsid w:val="00764108"/>
    <w:rsid w:val="007649BC"/>
    <w:rsid w:val="00764FC9"/>
    <w:rsid w:val="0076510A"/>
    <w:rsid w:val="00766E4B"/>
    <w:rsid w:val="00772086"/>
    <w:rsid w:val="007726AA"/>
    <w:rsid w:val="00773F3B"/>
    <w:rsid w:val="00775693"/>
    <w:rsid w:val="00775953"/>
    <w:rsid w:val="00775E13"/>
    <w:rsid w:val="0077697E"/>
    <w:rsid w:val="00777CE2"/>
    <w:rsid w:val="00780461"/>
    <w:rsid w:val="00781F8D"/>
    <w:rsid w:val="007836A8"/>
    <w:rsid w:val="00787742"/>
    <w:rsid w:val="00790044"/>
    <w:rsid w:val="00790125"/>
    <w:rsid w:val="00794F6D"/>
    <w:rsid w:val="00796526"/>
    <w:rsid w:val="0079660E"/>
    <w:rsid w:val="007978F1"/>
    <w:rsid w:val="007A0797"/>
    <w:rsid w:val="007A1CED"/>
    <w:rsid w:val="007A24AA"/>
    <w:rsid w:val="007B0A4E"/>
    <w:rsid w:val="007B1340"/>
    <w:rsid w:val="007B1BEA"/>
    <w:rsid w:val="007B258C"/>
    <w:rsid w:val="007B291D"/>
    <w:rsid w:val="007B345B"/>
    <w:rsid w:val="007B3955"/>
    <w:rsid w:val="007B5F65"/>
    <w:rsid w:val="007B6DF6"/>
    <w:rsid w:val="007C02AE"/>
    <w:rsid w:val="007C0504"/>
    <w:rsid w:val="007C3762"/>
    <w:rsid w:val="007C440B"/>
    <w:rsid w:val="007C4D3A"/>
    <w:rsid w:val="007C6CE3"/>
    <w:rsid w:val="007C77CD"/>
    <w:rsid w:val="007D086E"/>
    <w:rsid w:val="007D33DE"/>
    <w:rsid w:val="007D3638"/>
    <w:rsid w:val="007D4D2F"/>
    <w:rsid w:val="007D7B8C"/>
    <w:rsid w:val="007E1A15"/>
    <w:rsid w:val="007E2D7C"/>
    <w:rsid w:val="007E383F"/>
    <w:rsid w:val="007E4ED4"/>
    <w:rsid w:val="007E6241"/>
    <w:rsid w:val="007E6A84"/>
    <w:rsid w:val="007E7743"/>
    <w:rsid w:val="007F0B14"/>
    <w:rsid w:val="007F283A"/>
    <w:rsid w:val="007F2DA5"/>
    <w:rsid w:val="007F34DD"/>
    <w:rsid w:val="007F38AA"/>
    <w:rsid w:val="007F4ADF"/>
    <w:rsid w:val="007F4E74"/>
    <w:rsid w:val="007F5899"/>
    <w:rsid w:val="008031BF"/>
    <w:rsid w:val="00803328"/>
    <w:rsid w:val="00803D91"/>
    <w:rsid w:val="008052EE"/>
    <w:rsid w:val="00806F7B"/>
    <w:rsid w:val="00807808"/>
    <w:rsid w:val="00810BB4"/>
    <w:rsid w:val="00811C9A"/>
    <w:rsid w:val="00813212"/>
    <w:rsid w:val="00815E62"/>
    <w:rsid w:val="008201AE"/>
    <w:rsid w:val="00822A34"/>
    <w:rsid w:val="00823A63"/>
    <w:rsid w:val="008245C6"/>
    <w:rsid w:val="008256EF"/>
    <w:rsid w:val="00825F03"/>
    <w:rsid w:val="00825F99"/>
    <w:rsid w:val="00826925"/>
    <w:rsid w:val="00827753"/>
    <w:rsid w:val="00827BBC"/>
    <w:rsid w:val="008303A9"/>
    <w:rsid w:val="00830A70"/>
    <w:rsid w:val="00830EF6"/>
    <w:rsid w:val="00831CB8"/>
    <w:rsid w:val="00832189"/>
    <w:rsid w:val="00832767"/>
    <w:rsid w:val="00832954"/>
    <w:rsid w:val="00833935"/>
    <w:rsid w:val="00833E78"/>
    <w:rsid w:val="00834BC6"/>
    <w:rsid w:val="00836A72"/>
    <w:rsid w:val="00837C87"/>
    <w:rsid w:val="008406A1"/>
    <w:rsid w:val="00840F41"/>
    <w:rsid w:val="00841AD5"/>
    <w:rsid w:val="00842390"/>
    <w:rsid w:val="00842A83"/>
    <w:rsid w:val="008448D3"/>
    <w:rsid w:val="00846399"/>
    <w:rsid w:val="00847779"/>
    <w:rsid w:val="00850241"/>
    <w:rsid w:val="00850400"/>
    <w:rsid w:val="0085293B"/>
    <w:rsid w:val="008533B9"/>
    <w:rsid w:val="00856EB9"/>
    <w:rsid w:val="00857EEA"/>
    <w:rsid w:val="00860618"/>
    <w:rsid w:val="00860935"/>
    <w:rsid w:val="00860A32"/>
    <w:rsid w:val="00860C41"/>
    <w:rsid w:val="00862185"/>
    <w:rsid w:val="00863D19"/>
    <w:rsid w:val="008653F3"/>
    <w:rsid w:val="008665F6"/>
    <w:rsid w:val="00866D8B"/>
    <w:rsid w:val="008676C3"/>
    <w:rsid w:val="008678BB"/>
    <w:rsid w:val="00870C26"/>
    <w:rsid w:val="0087101B"/>
    <w:rsid w:val="00875755"/>
    <w:rsid w:val="00875C84"/>
    <w:rsid w:val="00876AEF"/>
    <w:rsid w:val="008777CC"/>
    <w:rsid w:val="0088050F"/>
    <w:rsid w:val="00880CD5"/>
    <w:rsid w:val="00881292"/>
    <w:rsid w:val="00881397"/>
    <w:rsid w:val="00882630"/>
    <w:rsid w:val="00884495"/>
    <w:rsid w:val="0088491E"/>
    <w:rsid w:val="00885162"/>
    <w:rsid w:val="00887591"/>
    <w:rsid w:val="00890CA2"/>
    <w:rsid w:val="008916C1"/>
    <w:rsid w:val="00891C68"/>
    <w:rsid w:val="0089223F"/>
    <w:rsid w:val="0089349D"/>
    <w:rsid w:val="0089595F"/>
    <w:rsid w:val="008971D8"/>
    <w:rsid w:val="008976BC"/>
    <w:rsid w:val="008A0364"/>
    <w:rsid w:val="008A06AD"/>
    <w:rsid w:val="008A0D1E"/>
    <w:rsid w:val="008A3EA9"/>
    <w:rsid w:val="008A460E"/>
    <w:rsid w:val="008A7334"/>
    <w:rsid w:val="008B0642"/>
    <w:rsid w:val="008B0E8F"/>
    <w:rsid w:val="008B1009"/>
    <w:rsid w:val="008B10E4"/>
    <w:rsid w:val="008B22BA"/>
    <w:rsid w:val="008B2533"/>
    <w:rsid w:val="008B253C"/>
    <w:rsid w:val="008B6928"/>
    <w:rsid w:val="008B6B1C"/>
    <w:rsid w:val="008B7D76"/>
    <w:rsid w:val="008C0E98"/>
    <w:rsid w:val="008C0F85"/>
    <w:rsid w:val="008C2356"/>
    <w:rsid w:val="008C2911"/>
    <w:rsid w:val="008C2E35"/>
    <w:rsid w:val="008C4627"/>
    <w:rsid w:val="008C4B92"/>
    <w:rsid w:val="008C5A32"/>
    <w:rsid w:val="008C5A9D"/>
    <w:rsid w:val="008C62AD"/>
    <w:rsid w:val="008C6CF1"/>
    <w:rsid w:val="008C70BD"/>
    <w:rsid w:val="008C7159"/>
    <w:rsid w:val="008C721F"/>
    <w:rsid w:val="008C75B1"/>
    <w:rsid w:val="008D095D"/>
    <w:rsid w:val="008D0CAA"/>
    <w:rsid w:val="008D15D6"/>
    <w:rsid w:val="008D2588"/>
    <w:rsid w:val="008D27E5"/>
    <w:rsid w:val="008D2B3E"/>
    <w:rsid w:val="008D4282"/>
    <w:rsid w:val="008D45FD"/>
    <w:rsid w:val="008D4A71"/>
    <w:rsid w:val="008D618B"/>
    <w:rsid w:val="008D6F6F"/>
    <w:rsid w:val="008D7B00"/>
    <w:rsid w:val="008E1327"/>
    <w:rsid w:val="008E20F0"/>
    <w:rsid w:val="008E211D"/>
    <w:rsid w:val="008E2300"/>
    <w:rsid w:val="008E295A"/>
    <w:rsid w:val="008E2A6F"/>
    <w:rsid w:val="008E3080"/>
    <w:rsid w:val="008E3874"/>
    <w:rsid w:val="008E51E4"/>
    <w:rsid w:val="008E64AD"/>
    <w:rsid w:val="008E6E49"/>
    <w:rsid w:val="008F248F"/>
    <w:rsid w:val="008F2D15"/>
    <w:rsid w:val="008F33B3"/>
    <w:rsid w:val="008F4CC4"/>
    <w:rsid w:val="008F4F3C"/>
    <w:rsid w:val="008F59E1"/>
    <w:rsid w:val="008F5BCE"/>
    <w:rsid w:val="008F6621"/>
    <w:rsid w:val="008F67C3"/>
    <w:rsid w:val="009017B9"/>
    <w:rsid w:val="00902E58"/>
    <w:rsid w:val="009043D9"/>
    <w:rsid w:val="009061C3"/>
    <w:rsid w:val="00906814"/>
    <w:rsid w:val="00906B26"/>
    <w:rsid w:val="00907CBB"/>
    <w:rsid w:val="00907DE9"/>
    <w:rsid w:val="00910D24"/>
    <w:rsid w:val="00911407"/>
    <w:rsid w:val="009133AC"/>
    <w:rsid w:val="00913729"/>
    <w:rsid w:val="00914557"/>
    <w:rsid w:val="00915720"/>
    <w:rsid w:val="009165ED"/>
    <w:rsid w:val="0091709E"/>
    <w:rsid w:val="0092069C"/>
    <w:rsid w:val="009226C5"/>
    <w:rsid w:val="00923100"/>
    <w:rsid w:val="00924FE8"/>
    <w:rsid w:val="00925009"/>
    <w:rsid w:val="00926645"/>
    <w:rsid w:val="00926B20"/>
    <w:rsid w:val="0093055F"/>
    <w:rsid w:val="00932BBC"/>
    <w:rsid w:val="00933777"/>
    <w:rsid w:val="00933DA3"/>
    <w:rsid w:val="00935693"/>
    <w:rsid w:val="00935B13"/>
    <w:rsid w:val="009370F1"/>
    <w:rsid w:val="00937F15"/>
    <w:rsid w:val="00943278"/>
    <w:rsid w:val="00944B10"/>
    <w:rsid w:val="00944B41"/>
    <w:rsid w:val="00945103"/>
    <w:rsid w:val="00946343"/>
    <w:rsid w:val="0095258C"/>
    <w:rsid w:val="00953466"/>
    <w:rsid w:val="009567BD"/>
    <w:rsid w:val="00956A42"/>
    <w:rsid w:val="009601D3"/>
    <w:rsid w:val="00960C64"/>
    <w:rsid w:val="009620BB"/>
    <w:rsid w:val="009626F1"/>
    <w:rsid w:val="00963B3C"/>
    <w:rsid w:val="00964AE1"/>
    <w:rsid w:val="009653C4"/>
    <w:rsid w:val="00965A35"/>
    <w:rsid w:val="00966379"/>
    <w:rsid w:val="00966479"/>
    <w:rsid w:val="00966806"/>
    <w:rsid w:val="00966A6D"/>
    <w:rsid w:val="009671A0"/>
    <w:rsid w:val="009671C1"/>
    <w:rsid w:val="00971542"/>
    <w:rsid w:val="00971CB5"/>
    <w:rsid w:val="00972B7C"/>
    <w:rsid w:val="0097403D"/>
    <w:rsid w:val="00974746"/>
    <w:rsid w:val="00976CC0"/>
    <w:rsid w:val="00977746"/>
    <w:rsid w:val="00981E80"/>
    <w:rsid w:val="00982FBB"/>
    <w:rsid w:val="009853A1"/>
    <w:rsid w:val="009910CB"/>
    <w:rsid w:val="009915C2"/>
    <w:rsid w:val="009937F5"/>
    <w:rsid w:val="0099401A"/>
    <w:rsid w:val="00995992"/>
    <w:rsid w:val="009A0EFD"/>
    <w:rsid w:val="009A222C"/>
    <w:rsid w:val="009A432B"/>
    <w:rsid w:val="009A491A"/>
    <w:rsid w:val="009A5BAF"/>
    <w:rsid w:val="009A6CA7"/>
    <w:rsid w:val="009B08F3"/>
    <w:rsid w:val="009B093F"/>
    <w:rsid w:val="009B1432"/>
    <w:rsid w:val="009B155F"/>
    <w:rsid w:val="009B6751"/>
    <w:rsid w:val="009B7D3E"/>
    <w:rsid w:val="009C412E"/>
    <w:rsid w:val="009C4C50"/>
    <w:rsid w:val="009C560A"/>
    <w:rsid w:val="009C774C"/>
    <w:rsid w:val="009D0F2E"/>
    <w:rsid w:val="009D3B6F"/>
    <w:rsid w:val="009D3E2A"/>
    <w:rsid w:val="009D4231"/>
    <w:rsid w:val="009D51F5"/>
    <w:rsid w:val="009D67C6"/>
    <w:rsid w:val="009D69C1"/>
    <w:rsid w:val="009D7BA3"/>
    <w:rsid w:val="009E046D"/>
    <w:rsid w:val="009E11C1"/>
    <w:rsid w:val="009E15B7"/>
    <w:rsid w:val="009E258F"/>
    <w:rsid w:val="009E2FCC"/>
    <w:rsid w:val="009E4C17"/>
    <w:rsid w:val="009E52E0"/>
    <w:rsid w:val="009E5427"/>
    <w:rsid w:val="009E5857"/>
    <w:rsid w:val="009E790A"/>
    <w:rsid w:val="009E79BF"/>
    <w:rsid w:val="009E7A08"/>
    <w:rsid w:val="009F029C"/>
    <w:rsid w:val="009F153B"/>
    <w:rsid w:val="009F290B"/>
    <w:rsid w:val="009F2F8D"/>
    <w:rsid w:val="009F32C8"/>
    <w:rsid w:val="009F49A3"/>
    <w:rsid w:val="009F5CD5"/>
    <w:rsid w:val="009F7038"/>
    <w:rsid w:val="00A00512"/>
    <w:rsid w:val="00A00DDD"/>
    <w:rsid w:val="00A02C93"/>
    <w:rsid w:val="00A03CB4"/>
    <w:rsid w:val="00A03D7A"/>
    <w:rsid w:val="00A04A2F"/>
    <w:rsid w:val="00A04AC5"/>
    <w:rsid w:val="00A0565A"/>
    <w:rsid w:val="00A06F07"/>
    <w:rsid w:val="00A10108"/>
    <w:rsid w:val="00A11BC9"/>
    <w:rsid w:val="00A123B0"/>
    <w:rsid w:val="00A137EF"/>
    <w:rsid w:val="00A15668"/>
    <w:rsid w:val="00A15D45"/>
    <w:rsid w:val="00A21438"/>
    <w:rsid w:val="00A21B08"/>
    <w:rsid w:val="00A2579C"/>
    <w:rsid w:val="00A269BA"/>
    <w:rsid w:val="00A27064"/>
    <w:rsid w:val="00A27188"/>
    <w:rsid w:val="00A27F45"/>
    <w:rsid w:val="00A3057C"/>
    <w:rsid w:val="00A3061B"/>
    <w:rsid w:val="00A30E8B"/>
    <w:rsid w:val="00A32046"/>
    <w:rsid w:val="00A32690"/>
    <w:rsid w:val="00A3623D"/>
    <w:rsid w:val="00A36537"/>
    <w:rsid w:val="00A422A0"/>
    <w:rsid w:val="00A4341B"/>
    <w:rsid w:val="00A4384B"/>
    <w:rsid w:val="00A44124"/>
    <w:rsid w:val="00A44C7D"/>
    <w:rsid w:val="00A46E75"/>
    <w:rsid w:val="00A507B4"/>
    <w:rsid w:val="00A509DD"/>
    <w:rsid w:val="00A51952"/>
    <w:rsid w:val="00A528F9"/>
    <w:rsid w:val="00A54519"/>
    <w:rsid w:val="00A569D6"/>
    <w:rsid w:val="00A57283"/>
    <w:rsid w:val="00A605E5"/>
    <w:rsid w:val="00A65635"/>
    <w:rsid w:val="00A66B92"/>
    <w:rsid w:val="00A673BE"/>
    <w:rsid w:val="00A67415"/>
    <w:rsid w:val="00A706C3"/>
    <w:rsid w:val="00A70780"/>
    <w:rsid w:val="00A712C2"/>
    <w:rsid w:val="00A727B0"/>
    <w:rsid w:val="00A74994"/>
    <w:rsid w:val="00A76DDF"/>
    <w:rsid w:val="00A777BE"/>
    <w:rsid w:val="00A77C4D"/>
    <w:rsid w:val="00A80E2D"/>
    <w:rsid w:val="00A813B8"/>
    <w:rsid w:val="00A83A83"/>
    <w:rsid w:val="00A8746D"/>
    <w:rsid w:val="00A91075"/>
    <w:rsid w:val="00A91AC6"/>
    <w:rsid w:val="00A9274A"/>
    <w:rsid w:val="00A93AFF"/>
    <w:rsid w:val="00A94091"/>
    <w:rsid w:val="00A958D9"/>
    <w:rsid w:val="00A964B8"/>
    <w:rsid w:val="00AA4237"/>
    <w:rsid w:val="00AA4F00"/>
    <w:rsid w:val="00AA5E61"/>
    <w:rsid w:val="00AA6A2E"/>
    <w:rsid w:val="00AA6E8B"/>
    <w:rsid w:val="00AA74C5"/>
    <w:rsid w:val="00AA79B1"/>
    <w:rsid w:val="00AB00B4"/>
    <w:rsid w:val="00AB07B8"/>
    <w:rsid w:val="00AB2CE2"/>
    <w:rsid w:val="00AB57E6"/>
    <w:rsid w:val="00AB6C47"/>
    <w:rsid w:val="00AB6FF6"/>
    <w:rsid w:val="00AB7CED"/>
    <w:rsid w:val="00AC090B"/>
    <w:rsid w:val="00AC11AA"/>
    <w:rsid w:val="00AC1CFC"/>
    <w:rsid w:val="00AC3315"/>
    <w:rsid w:val="00AC530C"/>
    <w:rsid w:val="00AC641E"/>
    <w:rsid w:val="00AC6665"/>
    <w:rsid w:val="00AD0022"/>
    <w:rsid w:val="00AD1C61"/>
    <w:rsid w:val="00AD31DB"/>
    <w:rsid w:val="00AD3C93"/>
    <w:rsid w:val="00AD40E5"/>
    <w:rsid w:val="00AD4BB0"/>
    <w:rsid w:val="00AD5DA8"/>
    <w:rsid w:val="00AD762B"/>
    <w:rsid w:val="00AE590A"/>
    <w:rsid w:val="00AE7559"/>
    <w:rsid w:val="00AF07D7"/>
    <w:rsid w:val="00AF0F57"/>
    <w:rsid w:val="00AF1B68"/>
    <w:rsid w:val="00AF2B19"/>
    <w:rsid w:val="00AF2F4D"/>
    <w:rsid w:val="00AF2FD8"/>
    <w:rsid w:val="00AF42A9"/>
    <w:rsid w:val="00AF486A"/>
    <w:rsid w:val="00AF5B72"/>
    <w:rsid w:val="00AF604F"/>
    <w:rsid w:val="00AF6D3B"/>
    <w:rsid w:val="00B00BA1"/>
    <w:rsid w:val="00B01EF6"/>
    <w:rsid w:val="00B023FC"/>
    <w:rsid w:val="00B05156"/>
    <w:rsid w:val="00B0520D"/>
    <w:rsid w:val="00B055B2"/>
    <w:rsid w:val="00B07EDF"/>
    <w:rsid w:val="00B105E1"/>
    <w:rsid w:val="00B10AB1"/>
    <w:rsid w:val="00B16D7B"/>
    <w:rsid w:val="00B16F65"/>
    <w:rsid w:val="00B177D7"/>
    <w:rsid w:val="00B20444"/>
    <w:rsid w:val="00B20625"/>
    <w:rsid w:val="00B217FD"/>
    <w:rsid w:val="00B21F15"/>
    <w:rsid w:val="00B2217C"/>
    <w:rsid w:val="00B22E25"/>
    <w:rsid w:val="00B23B64"/>
    <w:rsid w:val="00B23C3F"/>
    <w:rsid w:val="00B24175"/>
    <w:rsid w:val="00B24419"/>
    <w:rsid w:val="00B255C1"/>
    <w:rsid w:val="00B25E1E"/>
    <w:rsid w:val="00B2649A"/>
    <w:rsid w:val="00B26768"/>
    <w:rsid w:val="00B27BAB"/>
    <w:rsid w:val="00B30E34"/>
    <w:rsid w:val="00B3185E"/>
    <w:rsid w:val="00B32D62"/>
    <w:rsid w:val="00B3401F"/>
    <w:rsid w:val="00B3571E"/>
    <w:rsid w:val="00B36421"/>
    <w:rsid w:val="00B37601"/>
    <w:rsid w:val="00B37B6D"/>
    <w:rsid w:val="00B4224D"/>
    <w:rsid w:val="00B435EF"/>
    <w:rsid w:val="00B43851"/>
    <w:rsid w:val="00B44750"/>
    <w:rsid w:val="00B44902"/>
    <w:rsid w:val="00B44942"/>
    <w:rsid w:val="00B44A14"/>
    <w:rsid w:val="00B45D2C"/>
    <w:rsid w:val="00B47B8C"/>
    <w:rsid w:val="00B5197C"/>
    <w:rsid w:val="00B54B4C"/>
    <w:rsid w:val="00B551C3"/>
    <w:rsid w:val="00B55688"/>
    <w:rsid w:val="00B57AF8"/>
    <w:rsid w:val="00B601D8"/>
    <w:rsid w:val="00B60E7B"/>
    <w:rsid w:val="00B643C7"/>
    <w:rsid w:val="00B65E88"/>
    <w:rsid w:val="00B65FE7"/>
    <w:rsid w:val="00B675FD"/>
    <w:rsid w:val="00B70FF8"/>
    <w:rsid w:val="00B711E2"/>
    <w:rsid w:val="00B7193E"/>
    <w:rsid w:val="00B72B6F"/>
    <w:rsid w:val="00B74E4A"/>
    <w:rsid w:val="00B752D0"/>
    <w:rsid w:val="00B7703D"/>
    <w:rsid w:val="00B77108"/>
    <w:rsid w:val="00B77999"/>
    <w:rsid w:val="00B77AEA"/>
    <w:rsid w:val="00B77E65"/>
    <w:rsid w:val="00B8029C"/>
    <w:rsid w:val="00B80629"/>
    <w:rsid w:val="00B8091F"/>
    <w:rsid w:val="00B812B9"/>
    <w:rsid w:val="00B81DD7"/>
    <w:rsid w:val="00B83303"/>
    <w:rsid w:val="00B84C04"/>
    <w:rsid w:val="00B855E9"/>
    <w:rsid w:val="00B85D23"/>
    <w:rsid w:val="00B90958"/>
    <w:rsid w:val="00B91F94"/>
    <w:rsid w:val="00B92E74"/>
    <w:rsid w:val="00B93F01"/>
    <w:rsid w:val="00B94792"/>
    <w:rsid w:val="00B95784"/>
    <w:rsid w:val="00BA411E"/>
    <w:rsid w:val="00BA6FAB"/>
    <w:rsid w:val="00BA701D"/>
    <w:rsid w:val="00BB1BD6"/>
    <w:rsid w:val="00BB3060"/>
    <w:rsid w:val="00BB4FBA"/>
    <w:rsid w:val="00BB519D"/>
    <w:rsid w:val="00BB6669"/>
    <w:rsid w:val="00BB73A4"/>
    <w:rsid w:val="00BB7771"/>
    <w:rsid w:val="00BC0DE0"/>
    <w:rsid w:val="00BC1355"/>
    <w:rsid w:val="00BC5ED5"/>
    <w:rsid w:val="00BC665A"/>
    <w:rsid w:val="00BC782A"/>
    <w:rsid w:val="00BD0D18"/>
    <w:rsid w:val="00BD3CA3"/>
    <w:rsid w:val="00BD4475"/>
    <w:rsid w:val="00BD5E46"/>
    <w:rsid w:val="00BD796A"/>
    <w:rsid w:val="00BE1B58"/>
    <w:rsid w:val="00BE1F86"/>
    <w:rsid w:val="00BE2424"/>
    <w:rsid w:val="00BE27B7"/>
    <w:rsid w:val="00BE49AD"/>
    <w:rsid w:val="00BE63C6"/>
    <w:rsid w:val="00BE6CF0"/>
    <w:rsid w:val="00BE7E0B"/>
    <w:rsid w:val="00BF1380"/>
    <w:rsid w:val="00BF26C4"/>
    <w:rsid w:val="00BF2BE4"/>
    <w:rsid w:val="00BF3019"/>
    <w:rsid w:val="00BF317E"/>
    <w:rsid w:val="00BF35E9"/>
    <w:rsid w:val="00BF42C9"/>
    <w:rsid w:val="00BF5D95"/>
    <w:rsid w:val="00BF634F"/>
    <w:rsid w:val="00BF7455"/>
    <w:rsid w:val="00BF7D73"/>
    <w:rsid w:val="00C02F7C"/>
    <w:rsid w:val="00C054DA"/>
    <w:rsid w:val="00C05DA9"/>
    <w:rsid w:val="00C11568"/>
    <w:rsid w:val="00C135A1"/>
    <w:rsid w:val="00C14C11"/>
    <w:rsid w:val="00C153BD"/>
    <w:rsid w:val="00C15DFE"/>
    <w:rsid w:val="00C1645E"/>
    <w:rsid w:val="00C16468"/>
    <w:rsid w:val="00C164A5"/>
    <w:rsid w:val="00C20DB1"/>
    <w:rsid w:val="00C2230E"/>
    <w:rsid w:val="00C249B9"/>
    <w:rsid w:val="00C24EDD"/>
    <w:rsid w:val="00C25A3A"/>
    <w:rsid w:val="00C26198"/>
    <w:rsid w:val="00C267DE"/>
    <w:rsid w:val="00C269B5"/>
    <w:rsid w:val="00C278F8"/>
    <w:rsid w:val="00C27951"/>
    <w:rsid w:val="00C27F89"/>
    <w:rsid w:val="00C3041A"/>
    <w:rsid w:val="00C30E41"/>
    <w:rsid w:val="00C32E4A"/>
    <w:rsid w:val="00C3417D"/>
    <w:rsid w:val="00C34E3E"/>
    <w:rsid w:val="00C353D8"/>
    <w:rsid w:val="00C36D2C"/>
    <w:rsid w:val="00C37130"/>
    <w:rsid w:val="00C40462"/>
    <w:rsid w:val="00C4238C"/>
    <w:rsid w:val="00C423BD"/>
    <w:rsid w:val="00C43931"/>
    <w:rsid w:val="00C43970"/>
    <w:rsid w:val="00C43D42"/>
    <w:rsid w:val="00C440F0"/>
    <w:rsid w:val="00C47545"/>
    <w:rsid w:val="00C53367"/>
    <w:rsid w:val="00C535F8"/>
    <w:rsid w:val="00C53A9A"/>
    <w:rsid w:val="00C54C9C"/>
    <w:rsid w:val="00C54DD7"/>
    <w:rsid w:val="00C60990"/>
    <w:rsid w:val="00C62BF4"/>
    <w:rsid w:val="00C659DC"/>
    <w:rsid w:val="00C65A90"/>
    <w:rsid w:val="00C72232"/>
    <w:rsid w:val="00C72348"/>
    <w:rsid w:val="00C727CD"/>
    <w:rsid w:val="00C7285F"/>
    <w:rsid w:val="00C74346"/>
    <w:rsid w:val="00C7516B"/>
    <w:rsid w:val="00C7716F"/>
    <w:rsid w:val="00C81BB5"/>
    <w:rsid w:val="00C81D05"/>
    <w:rsid w:val="00C8204C"/>
    <w:rsid w:val="00C837C8"/>
    <w:rsid w:val="00C83DC2"/>
    <w:rsid w:val="00C8492F"/>
    <w:rsid w:val="00C85963"/>
    <w:rsid w:val="00C85FB0"/>
    <w:rsid w:val="00C862C8"/>
    <w:rsid w:val="00C870FC"/>
    <w:rsid w:val="00C92884"/>
    <w:rsid w:val="00C94ACE"/>
    <w:rsid w:val="00C95A2A"/>
    <w:rsid w:val="00C971C3"/>
    <w:rsid w:val="00C97221"/>
    <w:rsid w:val="00C9732B"/>
    <w:rsid w:val="00C9761A"/>
    <w:rsid w:val="00CA03B6"/>
    <w:rsid w:val="00CA53BD"/>
    <w:rsid w:val="00CA68C7"/>
    <w:rsid w:val="00CA7BBA"/>
    <w:rsid w:val="00CB01E7"/>
    <w:rsid w:val="00CB134E"/>
    <w:rsid w:val="00CB1EE3"/>
    <w:rsid w:val="00CB2581"/>
    <w:rsid w:val="00CB3DF2"/>
    <w:rsid w:val="00CB413F"/>
    <w:rsid w:val="00CB4C75"/>
    <w:rsid w:val="00CB56F4"/>
    <w:rsid w:val="00CB602E"/>
    <w:rsid w:val="00CB6E12"/>
    <w:rsid w:val="00CC0901"/>
    <w:rsid w:val="00CC10F9"/>
    <w:rsid w:val="00CC1605"/>
    <w:rsid w:val="00CC29FD"/>
    <w:rsid w:val="00CC2A31"/>
    <w:rsid w:val="00CC46FB"/>
    <w:rsid w:val="00CC5552"/>
    <w:rsid w:val="00CC5DC2"/>
    <w:rsid w:val="00CC7C8F"/>
    <w:rsid w:val="00CD0227"/>
    <w:rsid w:val="00CD1828"/>
    <w:rsid w:val="00CD4BD8"/>
    <w:rsid w:val="00CD52D5"/>
    <w:rsid w:val="00CD7076"/>
    <w:rsid w:val="00CD72E2"/>
    <w:rsid w:val="00CE0A22"/>
    <w:rsid w:val="00CE13D2"/>
    <w:rsid w:val="00CE3665"/>
    <w:rsid w:val="00CE4E09"/>
    <w:rsid w:val="00CE6F6B"/>
    <w:rsid w:val="00CE7894"/>
    <w:rsid w:val="00CF03BB"/>
    <w:rsid w:val="00CF0B22"/>
    <w:rsid w:val="00CF1638"/>
    <w:rsid w:val="00CF185C"/>
    <w:rsid w:val="00CF2A32"/>
    <w:rsid w:val="00CF3C44"/>
    <w:rsid w:val="00CF6BD9"/>
    <w:rsid w:val="00CF729E"/>
    <w:rsid w:val="00D02067"/>
    <w:rsid w:val="00D02C46"/>
    <w:rsid w:val="00D03041"/>
    <w:rsid w:val="00D045AE"/>
    <w:rsid w:val="00D05575"/>
    <w:rsid w:val="00D070E8"/>
    <w:rsid w:val="00D07222"/>
    <w:rsid w:val="00D114C5"/>
    <w:rsid w:val="00D12B15"/>
    <w:rsid w:val="00D12E24"/>
    <w:rsid w:val="00D1412F"/>
    <w:rsid w:val="00D141DB"/>
    <w:rsid w:val="00D15C75"/>
    <w:rsid w:val="00D1695A"/>
    <w:rsid w:val="00D17262"/>
    <w:rsid w:val="00D225FA"/>
    <w:rsid w:val="00D26BE9"/>
    <w:rsid w:val="00D30381"/>
    <w:rsid w:val="00D30458"/>
    <w:rsid w:val="00D30663"/>
    <w:rsid w:val="00D31B23"/>
    <w:rsid w:val="00D31F8C"/>
    <w:rsid w:val="00D35699"/>
    <w:rsid w:val="00D35E12"/>
    <w:rsid w:val="00D36B7D"/>
    <w:rsid w:val="00D376B0"/>
    <w:rsid w:val="00D37E5E"/>
    <w:rsid w:val="00D42A0C"/>
    <w:rsid w:val="00D4333B"/>
    <w:rsid w:val="00D436A7"/>
    <w:rsid w:val="00D5018A"/>
    <w:rsid w:val="00D50354"/>
    <w:rsid w:val="00D504D1"/>
    <w:rsid w:val="00D51100"/>
    <w:rsid w:val="00D51642"/>
    <w:rsid w:val="00D520F9"/>
    <w:rsid w:val="00D52353"/>
    <w:rsid w:val="00D57F36"/>
    <w:rsid w:val="00D6273D"/>
    <w:rsid w:val="00D63747"/>
    <w:rsid w:val="00D63948"/>
    <w:rsid w:val="00D64786"/>
    <w:rsid w:val="00D669C2"/>
    <w:rsid w:val="00D66E5B"/>
    <w:rsid w:val="00D714F6"/>
    <w:rsid w:val="00D7449D"/>
    <w:rsid w:val="00D749BC"/>
    <w:rsid w:val="00D753A7"/>
    <w:rsid w:val="00D75EB1"/>
    <w:rsid w:val="00D8096E"/>
    <w:rsid w:val="00D845C6"/>
    <w:rsid w:val="00D85A30"/>
    <w:rsid w:val="00D87DAA"/>
    <w:rsid w:val="00D901F0"/>
    <w:rsid w:val="00D91B97"/>
    <w:rsid w:val="00D91D3B"/>
    <w:rsid w:val="00D931DA"/>
    <w:rsid w:val="00D94D18"/>
    <w:rsid w:val="00D96183"/>
    <w:rsid w:val="00D961B8"/>
    <w:rsid w:val="00D9711D"/>
    <w:rsid w:val="00D97DB9"/>
    <w:rsid w:val="00DA1856"/>
    <w:rsid w:val="00DA1B3E"/>
    <w:rsid w:val="00DA38D7"/>
    <w:rsid w:val="00DA3ED9"/>
    <w:rsid w:val="00DA5403"/>
    <w:rsid w:val="00DA63FB"/>
    <w:rsid w:val="00DA6B4B"/>
    <w:rsid w:val="00DA6C55"/>
    <w:rsid w:val="00DB35B0"/>
    <w:rsid w:val="00DB3797"/>
    <w:rsid w:val="00DB4CAF"/>
    <w:rsid w:val="00DB647B"/>
    <w:rsid w:val="00DB66F8"/>
    <w:rsid w:val="00DB7CBC"/>
    <w:rsid w:val="00DC0C59"/>
    <w:rsid w:val="00DC1815"/>
    <w:rsid w:val="00DC354F"/>
    <w:rsid w:val="00DD5842"/>
    <w:rsid w:val="00DD73F9"/>
    <w:rsid w:val="00DE0097"/>
    <w:rsid w:val="00DE03DD"/>
    <w:rsid w:val="00DE141E"/>
    <w:rsid w:val="00DE2E0D"/>
    <w:rsid w:val="00DE3565"/>
    <w:rsid w:val="00DE4897"/>
    <w:rsid w:val="00DE519E"/>
    <w:rsid w:val="00DE5771"/>
    <w:rsid w:val="00DF020E"/>
    <w:rsid w:val="00DF10C3"/>
    <w:rsid w:val="00DF28B3"/>
    <w:rsid w:val="00DF39E8"/>
    <w:rsid w:val="00DF5F0E"/>
    <w:rsid w:val="00DF6786"/>
    <w:rsid w:val="00DF6BD6"/>
    <w:rsid w:val="00DF71BE"/>
    <w:rsid w:val="00DF7596"/>
    <w:rsid w:val="00DF79CF"/>
    <w:rsid w:val="00E00ECC"/>
    <w:rsid w:val="00E052DD"/>
    <w:rsid w:val="00E0763A"/>
    <w:rsid w:val="00E07A6B"/>
    <w:rsid w:val="00E07B90"/>
    <w:rsid w:val="00E10F10"/>
    <w:rsid w:val="00E12CF8"/>
    <w:rsid w:val="00E12E26"/>
    <w:rsid w:val="00E13370"/>
    <w:rsid w:val="00E13E2E"/>
    <w:rsid w:val="00E14401"/>
    <w:rsid w:val="00E15198"/>
    <w:rsid w:val="00E1550F"/>
    <w:rsid w:val="00E161AC"/>
    <w:rsid w:val="00E16C15"/>
    <w:rsid w:val="00E2119A"/>
    <w:rsid w:val="00E23B46"/>
    <w:rsid w:val="00E24385"/>
    <w:rsid w:val="00E2454D"/>
    <w:rsid w:val="00E26111"/>
    <w:rsid w:val="00E278AE"/>
    <w:rsid w:val="00E30C67"/>
    <w:rsid w:val="00E32950"/>
    <w:rsid w:val="00E32AA5"/>
    <w:rsid w:val="00E34324"/>
    <w:rsid w:val="00E348D5"/>
    <w:rsid w:val="00E35D88"/>
    <w:rsid w:val="00E37E5A"/>
    <w:rsid w:val="00E44652"/>
    <w:rsid w:val="00E45BFD"/>
    <w:rsid w:val="00E47A46"/>
    <w:rsid w:val="00E52F7B"/>
    <w:rsid w:val="00E56FBB"/>
    <w:rsid w:val="00E60234"/>
    <w:rsid w:val="00E61C22"/>
    <w:rsid w:val="00E6222D"/>
    <w:rsid w:val="00E624B2"/>
    <w:rsid w:val="00E62B5E"/>
    <w:rsid w:val="00E63276"/>
    <w:rsid w:val="00E63EBA"/>
    <w:rsid w:val="00E66328"/>
    <w:rsid w:val="00E667D4"/>
    <w:rsid w:val="00E67001"/>
    <w:rsid w:val="00E67C0F"/>
    <w:rsid w:val="00E67EEA"/>
    <w:rsid w:val="00E701B0"/>
    <w:rsid w:val="00E711B0"/>
    <w:rsid w:val="00E7137B"/>
    <w:rsid w:val="00E72AF8"/>
    <w:rsid w:val="00E75512"/>
    <w:rsid w:val="00E7555F"/>
    <w:rsid w:val="00E75F59"/>
    <w:rsid w:val="00E80F29"/>
    <w:rsid w:val="00E81B02"/>
    <w:rsid w:val="00E8210C"/>
    <w:rsid w:val="00E828B2"/>
    <w:rsid w:val="00E84210"/>
    <w:rsid w:val="00E84D6E"/>
    <w:rsid w:val="00E84E64"/>
    <w:rsid w:val="00E86320"/>
    <w:rsid w:val="00E867CA"/>
    <w:rsid w:val="00E91355"/>
    <w:rsid w:val="00E943CE"/>
    <w:rsid w:val="00E9549B"/>
    <w:rsid w:val="00E95665"/>
    <w:rsid w:val="00E96ECA"/>
    <w:rsid w:val="00E974F5"/>
    <w:rsid w:val="00E97614"/>
    <w:rsid w:val="00E97BF8"/>
    <w:rsid w:val="00EA2381"/>
    <w:rsid w:val="00EA39A7"/>
    <w:rsid w:val="00EA5F1F"/>
    <w:rsid w:val="00EA7171"/>
    <w:rsid w:val="00EA7705"/>
    <w:rsid w:val="00EB0811"/>
    <w:rsid w:val="00EB0CED"/>
    <w:rsid w:val="00EB1804"/>
    <w:rsid w:val="00EB231C"/>
    <w:rsid w:val="00EB2B8A"/>
    <w:rsid w:val="00EB5891"/>
    <w:rsid w:val="00EB6ABC"/>
    <w:rsid w:val="00EC0E4E"/>
    <w:rsid w:val="00EC2C1F"/>
    <w:rsid w:val="00ED1752"/>
    <w:rsid w:val="00ED17D3"/>
    <w:rsid w:val="00ED206F"/>
    <w:rsid w:val="00ED24C3"/>
    <w:rsid w:val="00ED306D"/>
    <w:rsid w:val="00ED39D6"/>
    <w:rsid w:val="00ED4E8B"/>
    <w:rsid w:val="00EE1B3E"/>
    <w:rsid w:val="00EE282B"/>
    <w:rsid w:val="00EE3324"/>
    <w:rsid w:val="00EE4A4B"/>
    <w:rsid w:val="00EE52FE"/>
    <w:rsid w:val="00EE6638"/>
    <w:rsid w:val="00EE79B7"/>
    <w:rsid w:val="00EE7DBB"/>
    <w:rsid w:val="00EF016C"/>
    <w:rsid w:val="00EF20DE"/>
    <w:rsid w:val="00EF31DE"/>
    <w:rsid w:val="00EF4008"/>
    <w:rsid w:val="00EF4C6F"/>
    <w:rsid w:val="00EF4F90"/>
    <w:rsid w:val="00EF52D0"/>
    <w:rsid w:val="00EF5DAB"/>
    <w:rsid w:val="00EF6DE0"/>
    <w:rsid w:val="00F00805"/>
    <w:rsid w:val="00F0273E"/>
    <w:rsid w:val="00F02EE6"/>
    <w:rsid w:val="00F042DB"/>
    <w:rsid w:val="00F042E9"/>
    <w:rsid w:val="00F0504B"/>
    <w:rsid w:val="00F05236"/>
    <w:rsid w:val="00F0547D"/>
    <w:rsid w:val="00F066DC"/>
    <w:rsid w:val="00F0698B"/>
    <w:rsid w:val="00F07010"/>
    <w:rsid w:val="00F07510"/>
    <w:rsid w:val="00F075B9"/>
    <w:rsid w:val="00F07632"/>
    <w:rsid w:val="00F123AF"/>
    <w:rsid w:val="00F1462F"/>
    <w:rsid w:val="00F1488A"/>
    <w:rsid w:val="00F1541C"/>
    <w:rsid w:val="00F1576A"/>
    <w:rsid w:val="00F1769F"/>
    <w:rsid w:val="00F2079D"/>
    <w:rsid w:val="00F22929"/>
    <w:rsid w:val="00F255D4"/>
    <w:rsid w:val="00F2585E"/>
    <w:rsid w:val="00F26694"/>
    <w:rsid w:val="00F32350"/>
    <w:rsid w:val="00F32D98"/>
    <w:rsid w:val="00F3559C"/>
    <w:rsid w:val="00F357F8"/>
    <w:rsid w:val="00F358EF"/>
    <w:rsid w:val="00F37FF0"/>
    <w:rsid w:val="00F406D5"/>
    <w:rsid w:val="00F41A7F"/>
    <w:rsid w:val="00F41DDA"/>
    <w:rsid w:val="00F4466F"/>
    <w:rsid w:val="00F45152"/>
    <w:rsid w:val="00F45480"/>
    <w:rsid w:val="00F4688A"/>
    <w:rsid w:val="00F47126"/>
    <w:rsid w:val="00F47CBB"/>
    <w:rsid w:val="00F51A99"/>
    <w:rsid w:val="00F52AE0"/>
    <w:rsid w:val="00F52D44"/>
    <w:rsid w:val="00F537FE"/>
    <w:rsid w:val="00F53C89"/>
    <w:rsid w:val="00F57368"/>
    <w:rsid w:val="00F5764C"/>
    <w:rsid w:val="00F57FFB"/>
    <w:rsid w:val="00F61A76"/>
    <w:rsid w:val="00F63E40"/>
    <w:rsid w:val="00F63EA7"/>
    <w:rsid w:val="00F65A9B"/>
    <w:rsid w:val="00F65B22"/>
    <w:rsid w:val="00F66413"/>
    <w:rsid w:val="00F7341D"/>
    <w:rsid w:val="00F74553"/>
    <w:rsid w:val="00F74E0E"/>
    <w:rsid w:val="00F754B5"/>
    <w:rsid w:val="00F81085"/>
    <w:rsid w:val="00F810F3"/>
    <w:rsid w:val="00F811C1"/>
    <w:rsid w:val="00F81ACC"/>
    <w:rsid w:val="00F82FBD"/>
    <w:rsid w:val="00F83E8B"/>
    <w:rsid w:val="00F84B80"/>
    <w:rsid w:val="00F860D6"/>
    <w:rsid w:val="00F868D6"/>
    <w:rsid w:val="00F91769"/>
    <w:rsid w:val="00F94990"/>
    <w:rsid w:val="00F9583E"/>
    <w:rsid w:val="00FA1610"/>
    <w:rsid w:val="00FA16A5"/>
    <w:rsid w:val="00FA4767"/>
    <w:rsid w:val="00FA545B"/>
    <w:rsid w:val="00FA548E"/>
    <w:rsid w:val="00FA744D"/>
    <w:rsid w:val="00FB225E"/>
    <w:rsid w:val="00FB399C"/>
    <w:rsid w:val="00FB46B6"/>
    <w:rsid w:val="00FB4DA9"/>
    <w:rsid w:val="00FC64BC"/>
    <w:rsid w:val="00FC66E5"/>
    <w:rsid w:val="00FC6BC5"/>
    <w:rsid w:val="00FD1441"/>
    <w:rsid w:val="00FD15B3"/>
    <w:rsid w:val="00FD427F"/>
    <w:rsid w:val="00FD4FB4"/>
    <w:rsid w:val="00FD5030"/>
    <w:rsid w:val="00FD7882"/>
    <w:rsid w:val="00FE0B05"/>
    <w:rsid w:val="00FE1EF1"/>
    <w:rsid w:val="00FE2B0F"/>
    <w:rsid w:val="00FE42FB"/>
    <w:rsid w:val="00FE695D"/>
    <w:rsid w:val="00FE69F5"/>
    <w:rsid w:val="00FF0F5A"/>
    <w:rsid w:val="00FF1081"/>
    <w:rsid w:val="00FF16E6"/>
    <w:rsid w:val="00FF2803"/>
    <w:rsid w:val="00FF3368"/>
    <w:rsid w:val="00FF3B62"/>
    <w:rsid w:val="00FF3E26"/>
    <w:rsid w:val="00FF4D57"/>
    <w:rsid w:val="00FF5C7C"/>
    <w:rsid w:val="00FF6CD0"/>
    <w:rsid w:val="00FF71A8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0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72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6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8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13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87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4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55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7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1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7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3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4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4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0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6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2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8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1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60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9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78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3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27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4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27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7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8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201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24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4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6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30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8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8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3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9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5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50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4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2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1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2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4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81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9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33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0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46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66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57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1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7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75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4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9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2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28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2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6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4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2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78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6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0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0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1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93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9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7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8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9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9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3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006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0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30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9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3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1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6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ierownictw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(dotyczy </PublishDate>
  <Abstract>Dotyczy robót związanych z realizacją instalacji centralnego ogrzewania wraz z regulacją nastaw dla zadania pn. „ Termomodernizacja budynku Urzędu Gminy i Miasta w Wyszogrodzie               w ramach projektu „Norweskiego ””.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F7B921-1F39-401A-AA41-1B60772F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14</Pages>
  <Words>3982</Words>
  <Characters>23896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- 02</vt:lpstr>
    </vt:vector>
  </TitlesOfParts>
  <Company>SPECYFIKACJA TECHNICZNA WYKONANIA I ODBIORU ROBÓT</Company>
  <LinksUpToDate>false</LinksUpToDate>
  <CharactersWithSpaces>27823</CharactersWithSpaces>
  <SharedDoc>false</SharedDoc>
  <HLinks>
    <vt:vector size="198" baseType="variant">
      <vt:variant>
        <vt:i4>4259893</vt:i4>
      </vt:variant>
      <vt:variant>
        <vt:i4>192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  <vt:variant>
        <vt:i4>1638448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_Toc407700395</vt:lpwstr>
      </vt:variant>
      <vt:variant>
        <vt:i4>1638448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_Toc407700394</vt:lpwstr>
      </vt:variant>
      <vt:variant>
        <vt:i4>1638448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_Toc407700393</vt:lpwstr>
      </vt:variant>
      <vt:variant>
        <vt:i4>1638448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_Toc407700392</vt:lpwstr>
      </vt:variant>
      <vt:variant>
        <vt:i4>1638448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_Toc407700391</vt:lpwstr>
      </vt:variant>
      <vt:variant>
        <vt:i4>1638448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_Toc407700390</vt:lpwstr>
      </vt:variant>
      <vt:variant>
        <vt:i4>1572912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_Toc407700389</vt:lpwstr>
      </vt:variant>
      <vt:variant>
        <vt:i4>1572912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_Toc407700388</vt:lpwstr>
      </vt:variant>
      <vt:variant>
        <vt:i4>1572912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_Toc407700387</vt:lpwstr>
      </vt:variant>
      <vt:variant>
        <vt:i4>1572912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_Toc407700386</vt:lpwstr>
      </vt:variant>
      <vt:variant>
        <vt:i4>1572912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_Toc407700385</vt:lpwstr>
      </vt:variant>
      <vt:variant>
        <vt:i4>1572912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_Toc407700384</vt:lpwstr>
      </vt:variant>
      <vt:variant>
        <vt:i4>1572912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_Toc407700383</vt:lpwstr>
      </vt:variant>
      <vt:variant>
        <vt:i4>1572912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_Toc407700382</vt:lpwstr>
      </vt:variant>
      <vt:variant>
        <vt:i4>1572912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_Toc407700381</vt:lpwstr>
      </vt:variant>
      <vt:variant>
        <vt:i4>1572912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_Toc407700380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_Toc407700379</vt:lpwstr>
      </vt:variant>
      <vt:variant>
        <vt:i4>1507376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_Toc407700378</vt:lpwstr>
      </vt:variant>
      <vt:variant>
        <vt:i4>1507376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_Toc407700377</vt:lpwstr>
      </vt:variant>
      <vt:variant>
        <vt:i4>1507376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_Toc407700376</vt:lpwstr>
      </vt:variant>
      <vt:variant>
        <vt:i4>1507376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_Toc407700375</vt:lpwstr>
      </vt:variant>
      <vt:variant>
        <vt:i4>1507376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_Toc407700374</vt:lpwstr>
      </vt:variant>
      <vt:variant>
        <vt:i4>1507376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_Toc407700373</vt:lpwstr>
      </vt:variant>
      <vt:variant>
        <vt:i4>1507376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_Toc407700372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_Toc407700371</vt:lpwstr>
      </vt:variant>
      <vt:variant>
        <vt:i4>1507376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_Toc407700370</vt:lpwstr>
      </vt:variant>
      <vt:variant>
        <vt:i4>1441840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_Toc407700369</vt:lpwstr>
      </vt:variant>
      <vt:variant>
        <vt:i4>1441840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_Toc407700368</vt:lpwstr>
      </vt:variant>
      <vt:variant>
        <vt:i4>1441840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_Toc407700367</vt:lpwstr>
      </vt:variant>
      <vt:variant>
        <vt:i4>1441840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_Toc407700366</vt:lpwstr>
      </vt:variant>
      <vt:variant>
        <vt:i4>1441840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_Toc407700365</vt:lpwstr>
      </vt:variant>
      <vt:variant>
        <vt:i4>4259893</vt:i4>
      </vt:variant>
      <vt:variant>
        <vt:i4>0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- 02</dc:title>
  <dc:subject>Kod CPV 45331100-7</dc:subject>
  <dc:creator>Instalowanie centralnego ogrzewania</dc:creator>
  <cp:lastModifiedBy>Piotr Brzeziński</cp:lastModifiedBy>
  <cp:revision>38</cp:revision>
  <cp:lastPrinted>2016-03-18T11:51:00Z</cp:lastPrinted>
  <dcterms:created xsi:type="dcterms:W3CDTF">2015-12-06T16:35:00Z</dcterms:created>
  <dcterms:modified xsi:type="dcterms:W3CDTF">2016-03-18T11:52:00Z</dcterms:modified>
</cp:coreProperties>
</file>