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12"/>
      </w:tblGrid>
      <w:tr>
        <w:trPr>
          <w:trHeight w:val="1" w:hRule="atLeast"/>
          <w:cantSplit w:val="false"/>
        </w:trPr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Faktura zakupu</w:t>
            </w:r>
          </w:p>
        </w:tc>
      </w:tr>
      <w:tr>
        <w:trPr>
          <w:trHeight w:val="1" w:hRule="atLeast"/>
          <w:cantSplit w:val="false"/>
        </w:trPr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Nabywca: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Gmina i Miasto Wyszogród ul. Rębowska 37, 09-450 Wyszogród NIP 774-32-11-407</w:t>
            </w:r>
          </w:p>
        </w:tc>
      </w:tr>
      <w:tr>
        <w:trPr>
          <w:trHeight w:val="1" w:hRule="atLeast"/>
          <w:cantSplit w:val="false"/>
        </w:trPr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Odbiorca – jednostka Gminy (nazwa i adres jednostki, bez numeru NIP jednostki), np. Szkoła Podstawowa im. K. K. Baczyńskiego w Wyszogrodzie, Niepodległości 11, 09-450 Wyszogród</w:t>
            </w:r>
          </w:p>
        </w:tc>
      </w:tr>
      <w:tr>
        <w:trPr>
          <w:trHeight w:val="1" w:hRule="atLeast"/>
          <w:cantSplit w:val="false"/>
        </w:trPr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Opis do usługi na fakturze: Zakup materiałów biurowych zgodnie z umową nr ………… z dnia ……………….</w:t>
            </w:r>
          </w:p>
        </w:tc>
      </w:tr>
    </w:tbl>
    <w:p>
      <w:pPr>
        <w:pStyle w:val="Normal"/>
        <w:spacing w:lineRule="exact" w:line="360" w:before="0" w:after="0"/>
        <w:ind w:left="0" w:right="0" w:hanging="0"/>
        <w:jc w:val="right"/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  <w:t>Załącznik nr 4</w:t>
      </w:r>
    </w:p>
    <w:p>
      <w:pPr>
        <w:pStyle w:val="Normal"/>
        <w:spacing w:lineRule="exact" w:line="360" w:before="0" w:after="200"/>
        <w:ind w:left="0" w:right="0" w:hanging="0"/>
        <w:jc w:val="right"/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FFFFFF" w:val="clear"/>
        </w:rPr>
        <w:t>Do zapytania ofertowego UGiM.271.30.2018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Załącznik  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nr 2 do umowy projektu umowy – dane do faktury.</w:t>
      </w:r>
    </w:p>
    <w:p>
      <w:pPr>
        <w:pStyle w:val="Normal"/>
        <w:spacing w:lineRule="exact" w:line="276" w:before="0" w:after="200"/>
        <w:ind w:left="0" w:right="0" w:hanging="0"/>
        <w:jc w:val="left"/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revision>0</cp:revision>
</cp:coreProperties>
</file>