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łącznik nr 1 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Do zapytania ofertowego UGiM.271.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8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ątka firmowa wykonawcy)</w:t>
        <w:tab/>
        <w:tab/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Oferta na : Zakup i dostaw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materiałów biurowych dla Urzędu Gminy i Miasta Wyszogród oraz jednostek podległych na rok 2019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Nawi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ązując do zapytania ofertowego z dnia 27.11.2018r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Oferujemy dostaw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okresie od 01.01.2019r. do 31.12.2019r.</w:t>
      </w:r>
    </w:p>
    <w:p>
      <w:pPr>
        <w:spacing w:before="10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łączną :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łem netto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 słownie 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VAT ………………..%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łem brutto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 słownie: 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 się z warunkami zapytania i przyjmuję je bez zastrzeżeń.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 </w:t>
        <w:tab/>
        <w:tab/>
        <w:tab/>
        <w:tab/>
        <w:tab/>
        <w:t xml:space="preserve">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ść i data) </w:t>
        <w:tab/>
        <w:tab/>
        <w:tab/>
        <w:tab/>
        <w:tab/>
        <w:tab/>
        <w:tab/>
        <w:t xml:space="preserve">  (pieczęć i podpis)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