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  <w:tab/>
        <w:tab/>
        <w:tab/>
        <w:tab/>
        <w:t xml:space="preserve">         </w:t>
        <w:tab/>
        <w:tab/>
        <w:tab/>
        <w:tab/>
        <w:tab/>
        <w:tab/>
        <w:t xml:space="preserve"> </w:t>
        <w:tab/>
        <w:tab/>
        <w:tab/>
        <w:tab/>
        <w:t xml:space="preserve">                              </w:t>
        <w:tab/>
      </w:r>
      <w:r>
        <w:rPr>
          <w:b/>
        </w:rPr>
        <w:t xml:space="preserve">Uchwała Nr </w:t>
      </w:r>
      <w:r>
        <w:rPr>
          <w:b/>
        </w:rPr>
        <w:t>252/XLVI/2018</w:t>
      </w:r>
    </w:p>
    <w:p>
      <w:pPr>
        <w:pStyle w:val="Normal"/>
        <w:spacing w:lineRule="auto" w:line="240"/>
        <w:rPr/>
      </w:pPr>
      <w:r>
        <w:rPr>
          <w:b/>
        </w:rPr>
        <w:t xml:space="preserve">                                </w:t>
      </w:r>
      <w:r>
        <w:rPr>
          <w:b/>
        </w:rPr>
        <w:tab/>
        <w:t xml:space="preserve">              Rady Gminy i Miasta Wyszogród</w:t>
      </w:r>
    </w:p>
    <w:p>
      <w:pPr>
        <w:pStyle w:val="Normal"/>
        <w:spacing w:lineRule="auto" w:line="240"/>
        <w:rPr/>
      </w:pPr>
      <w:r>
        <w:rPr>
          <w:b/>
        </w:rPr>
        <w:t xml:space="preserve">                                                         </w:t>
      </w:r>
      <w:r>
        <w:rPr>
          <w:b/>
        </w:rPr>
        <w:t xml:space="preserve">z dnia  </w:t>
      </w:r>
      <w:r>
        <w:rPr>
          <w:b/>
        </w:rPr>
        <w:t xml:space="preserve">27 kwietnia </w:t>
      </w:r>
      <w:r>
        <w:rPr>
          <w:b/>
        </w:rPr>
        <w:t>2018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w sprawie podziału gminy i miasta Wyszogród na obwody głosowania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ab/>
        <w:t xml:space="preserve">Na podstawie art. 12 § 2 ustawy z dnia 5 stycznia 2011r. – Kodeks wyborczy (Dz. U. z 2017 r. poz. 15 i 1089 oraz z 2018 r. poz. 4, 130 i 138) w związku z art. 13 ust.1 ustawy z dnia 11 stycznia 2018 r. o zmianie niektórych ustaw w celu zwiększenia udziału obywateli w procesie wybierania, funkcjonowania i kontroli niektórych organów publicznych (Dz. U z 2018 r. poz. 130) na wniosek Burmistrza Gminy i Miasta Wyszogród </w:t>
      </w:r>
    </w:p>
    <w:p>
      <w:pPr>
        <w:pStyle w:val="Normal"/>
        <w:jc w:val="both"/>
        <w:rPr/>
      </w:pPr>
      <w:r>
        <w:rPr/>
        <w:tab/>
        <w:tab/>
        <w:t xml:space="preserve">              </w:t>
      </w:r>
      <w:r>
        <w:rPr>
          <w:b/>
        </w:rPr>
        <w:t>Rada Gminy i Miasta Wyszogród uchwala, co następuje:</w:t>
      </w:r>
    </w:p>
    <w:p>
      <w:pPr>
        <w:pStyle w:val="Normal"/>
        <w:ind w:left="3540" w:hanging="0"/>
        <w:jc w:val="both"/>
        <w:rPr/>
      </w:pPr>
      <w:r>
        <w:rPr>
          <w:b/>
        </w:rPr>
        <w:t>§   1.</w:t>
      </w:r>
      <w:r>
        <w:rPr/>
        <w:t xml:space="preserve"> </w:t>
      </w:r>
    </w:p>
    <w:p>
      <w:pPr>
        <w:pStyle w:val="Normal"/>
        <w:spacing w:lineRule="auto" w:line="240"/>
        <w:jc w:val="both"/>
        <w:rPr/>
      </w:pPr>
      <w:r>
        <w:rPr/>
        <w:t xml:space="preserve">Dokonuje się podziału Gminy i Miasta Wyszogród na stałe obwody głosowania, ustalając ich numery, granice oraz siedziby obwodowych komisji wyborczych, zgodnie z załącznikiem nr.1 do niniejszej uchwały.  </w:t>
      </w:r>
    </w:p>
    <w:p>
      <w:pPr>
        <w:pStyle w:val="Normal"/>
        <w:ind w:left="2832" w:firstLine="708"/>
        <w:jc w:val="both"/>
        <w:rPr/>
      </w:pPr>
      <w:r>
        <w:rPr>
          <w:b/>
        </w:rPr>
        <w:t>§   2.</w:t>
      </w:r>
      <w:r>
        <w:rPr/>
        <w:t xml:space="preserve"> </w:t>
      </w:r>
    </w:p>
    <w:p>
      <w:pPr>
        <w:pStyle w:val="Normal"/>
        <w:jc w:val="both"/>
        <w:rPr/>
      </w:pPr>
      <w:r>
        <w:rPr/>
        <w:t>Uchwała podlega przekazaniu Wojewodzie Mazowieckiemu oraz Komisarzowi Wyborczemu w Płocku.</w:t>
      </w:r>
    </w:p>
    <w:p>
      <w:pPr>
        <w:pStyle w:val="Normal"/>
        <w:ind w:left="2832" w:firstLine="708"/>
        <w:jc w:val="both"/>
        <w:rPr/>
      </w:pPr>
      <w:r>
        <w:rPr>
          <w:b/>
        </w:rPr>
        <w:t>§    3.</w:t>
      </w:r>
      <w:r>
        <w:rPr/>
        <w:t xml:space="preserve"> </w:t>
      </w:r>
    </w:p>
    <w:p>
      <w:pPr>
        <w:pStyle w:val="Normal"/>
        <w:spacing w:lineRule="auto" w:line="240"/>
        <w:jc w:val="both"/>
        <w:rPr/>
      </w:pPr>
      <w:r>
        <w:rPr/>
        <w:t>Uchwała podlega ogłoszeniu w Dzienniku Urzędowym Województwa Mazowieckiego, w Biuletynie Informacji Publicznej oraz podaje się do publicznej wiadomości poprzez rozplakatowanie na tablicach ogłoszeń na terenie Gminy i Miasta Wyszogród.</w:t>
      </w:r>
    </w:p>
    <w:p>
      <w:pPr>
        <w:pStyle w:val="Normal"/>
        <w:ind w:left="2832" w:firstLine="708"/>
        <w:jc w:val="both"/>
        <w:rPr/>
      </w:pPr>
      <w:r>
        <w:rPr>
          <w:b/>
        </w:rPr>
        <w:t>§    4.</w:t>
      </w:r>
      <w:r>
        <w:rPr/>
        <w:t xml:space="preserve">  </w:t>
      </w:r>
    </w:p>
    <w:p>
      <w:pPr>
        <w:pStyle w:val="Normal"/>
        <w:spacing w:lineRule="auto" w:line="240"/>
        <w:jc w:val="both"/>
        <w:rPr/>
      </w:pPr>
      <w:r>
        <w:rPr/>
        <w:t>Na niniejszą uchwałę wyborcom, w liczbie co najmniej 15, przysługuje prawo wniesienia skargi do Komisarza Wyborczego w Płocku, w terminie 5 dni od daty podania uchwały do publicznej wiadomości w sposób zwyczajowo przyjęty.</w:t>
      </w:r>
    </w:p>
    <w:p>
      <w:pPr>
        <w:pStyle w:val="Normal"/>
        <w:ind w:left="2832" w:firstLine="708"/>
        <w:jc w:val="both"/>
        <w:rPr/>
      </w:pPr>
      <w:r>
        <w:rPr>
          <w:b/>
        </w:rPr>
        <w:t>§    5.</w:t>
      </w:r>
      <w:r>
        <w:rPr/>
        <w:t xml:space="preserve"> </w:t>
      </w:r>
    </w:p>
    <w:p>
      <w:pPr>
        <w:pStyle w:val="Normal"/>
        <w:spacing w:lineRule="auto" w:line="240"/>
        <w:jc w:val="both"/>
        <w:rPr/>
      </w:pPr>
      <w:r>
        <w:rPr/>
        <w:t>Traci moc uchwała Nr 187/XXV/2013 Rady Gminy i Miasta Wyszogród z dnia 30 stycznia 2013r. w sprawie obwodów głosowania.</w:t>
      </w:r>
    </w:p>
    <w:p>
      <w:pPr>
        <w:pStyle w:val="Normal"/>
        <w:ind w:left="2832" w:firstLine="708"/>
        <w:jc w:val="both"/>
        <w:rPr/>
      </w:pPr>
      <w:r>
        <w:rPr>
          <w:b/>
        </w:rPr>
        <w:t>§     6.</w:t>
      </w:r>
      <w:r>
        <w:rPr/>
        <w:t xml:space="preserve"> </w:t>
      </w:r>
    </w:p>
    <w:p>
      <w:pPr>
        <w:pStyle w:val="Normal"/>
        <w:jc w:val="both"/>
        <w:rPr/>
      </w:pPr>
      <w:r>
        <w:rPr/>
        <w:t>Wykonanie uchwały powierza się Burmistrzowi Gminy i Miasta Wyszogród .</w:t>
      </w:r>
    </w:p>
    <w:p>
      <w:pPr>
        <w:pStyle w:val="Normal"/>
        <w:ind w:left="2832" w:firstLine="708"/>
        <w:jc w:val="both"/>
        <w:rPr/>
      </w:pPr>
      <w:r>
        <w:rPr>
          <w:b/>
        </w:rPr>
        <w:t>§     7</w:t>
      </w:r>
      <w:bookmarkStart w:id="0" w:name="_GoBack"/>
      <w:bookmarkEnd w:id="0"/>
      <w:r>
        <w:rPr>
          <w:b/>
        </w:rPr>
        <w:t>.</w:t>
      </w:r>
      <w:r>
        <w:rPr/>
        <w:t xml:space="preserve"> </w:t>
      </w:r>
    </w:p>
    <w:p>
      <w:pPr>
        <w:pStyle w:val="Normal"/>
        <w:jc w:val="both"/>
        <w:rPr/>
      </w:pPr>
      <w:r>
        <w:rPr/>
        <w:t>Uchwała wchodzi w życie po upływie 14 dni od dnia ogłoszenia w Dzienniku urzędowym Województwa Mazowieckiego.</w:t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  <w:t xml:space="preserve">                                                                                                      </w:t>
      </w:r>
      <w:r>
        <w:rPr/>
        <w:t>Przewodniczący Rady GiM Wyszogród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/-/ </w:t>
      </w:r>
      <w:r>
        <w:rPr/>
        <w:t>Józef Zbigniew Boszko</w:t>
      </w:r>
      <w:r>
        <w:rPr/>
        <w:t xml:space="preserve">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  <w:t xml:space="preserve">                          </w:t>
      </w:r>
    </w:p>
    <w:sectPr>
      <w:type w:val="nextPage"/>
      <w:pgSz w:w="11906" w:h="16838"/>
      <w:pgMar w:left="1560" w:right="1133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7f9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LibreOffice/6.0.3.2$Windows_x86 LibreOffice_project/8f48d515416608e3a835360314dac7e47fd0b821</Application>
  <Pages>1</Pages>
  <Words>275</Words>
  <Characters>1490</Characters>
  <CharactersWithSpaces>2308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2018-02-14T09:36:00Z</dcterms:created>
  <dc:creator>Krysia</dc:creator>
  <dc:description/>
  <dc:language>pl-PL</dc:language>
  <cp:lastModifiedBy/>
  <dcterms:modified xsi:type="dcterms:W3CDTF">2018-05-07T14:22:34Z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