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7B" w:rsidRDefault="0009237B" w:rsidP="0009237B">
      <w:pPr>
        <w:pStyle w:val="NormalnyWeb"/>
        <w:spacing w:after="0"/>
      </w:pPr>
    </w:p>
    <w:p w:rsidR="0009237B" w:rsidRDefault="0009237B" w:rsidP="0009237B">
      <w:pPr>
        <w:pStyle w:val="NormalnyWeb"/>
        <w:spacing w:after="0"/>
        <w:contextualSpacing/>
        <w:jc w:val="center"/>
      </w:pPr>
      <w:r>
        <w:rPr>
          <w:b/>
          <w:bCs/>
          <w:sz w:val="27"/>
          <w:szCs w:val="27"/>
        </w:rPr>
        <w:t xml:space="preserve">UCHWAŁA NR </w:t>
      </w:r>
      <w:r w:rsidR="007C4B76">
        <w:rPr>
          <w:b/>
          <w:bCs/>
          <w:sz w:val="27"/>
          <w:szCs w:val="27"/>
        </w:rPr>
        <w:t xml:space="preserve">201/XXVI/2013 </w:t>
      </w:r>
    </w:p>
    <w:p w:rsidR="0009237B" w:rsidRDefault="0009237B" w:rsidP="0009237B">
      <w:pPr>
        <w:pStyle w:val="NormalnyWeb"/>
        <w:spacing w:after="0"/>
        <w:contextualSpacing/>
        <w:jc w:val="center"/>
      </w:pPr>
      <w:r>
        <w:rPr>
          <w:b/>
          <w:bCs/>
          <w:sz w:val="27"/>
          <w:szCs w:val="27"/>
        </w:rPr>
        <w:t>RADY GMINY I MIASTA WYSZOGRÓD</w:t>
      </w:r>
    </w:p>
    <w:p w:rsidR="0009237B" w:rsidRDefault="0009237B" w:rsidP="0009237B">
      <w:pPr>
        <w:pStyle w:val="NormalnyWeb"/>
        <w:spacing w:after="0"/>
        <w:contextualSpacing/>
        <w:jc w:val="center"/>
      </w:pPr>
      <w:r>
        <w:rPr>
          <w:b/>
          <w:bCs/>
          <w:sz w:val="27"/>
          <w:szCs w:val="27"/>
        </w:rPr>
        <w:t>z dnia 28 marca 2013 r.</w:t>
      </w:r>
    </w:p>
    <w:p w:rsidR="0009237B" w:rsidRDefault="0009237B" w:rsidP="0009237B">
      <w:pPr>
        <w:pStyle w:val="NormalnyWeb"/>
        <w:spacing w:after="0"/>
        <w:jc w:val="center"/>
      </w:pPr>
      <w:r>
        <w:rPr>
          <w:u w:val="single"/>
        </w:rPr>
        <w:t>w sprawie:</w:t>
      </w:r>
      <w:r>
        <w:t xml:space="preserve"> </w:t>
      </w:r>
      <w:r>
        <w:rPr>
          <w:b/>
          <w:bCs/>
        </w:rPr>
        <w:t>ustalenia wysokości stawek opłaty za zajęcie pasa drogowego drogi zaliczanej do kategorii gminne</w:t>
      </w:r>
    </w:p>
    <w:p w:rsidR="0009237B" w:rsidRDefault="0009237B" w:rsidP="0009237B">
      <w:pPr>
        <w:pStyle w:val="NormalnyWeb"/>
        <w:spacing w:after="0"/>
        <w:ind w:firstLine="709"/>
      </w:pPr>
      <w:r>
        <w:t xml:space="preserve">Na </w:t>
      </w:r>
      <w:r w:rsidR="007C4B76">
        <w:t>podstawie art. 18 ust. 2 pkt. 8</w:t>
      </w:r>
      <w:r>
        <w:t xml:space="preserve"> ustawy z dnia 8 marca 1990r.o samorządzie gminnym ( Dz. U. z 2001r. Nr 142 poz. 1591, </w:t>
      </w:r>
      <w:proofErr w:type="spellStart"/>
      <w:r>
        <w:t>późn</w:t>
      </w:r>
      <w:proofErr w:type="spellEnd"/>
      <w:r>
        <w:t xml:space="preserve">. zm.) i art.40 ust. 8 i 9 ustawy z dnia 21 marca 1985r. O drogach publicznych ( </w:t>
      </w:r>
      <w:proofErr w:type="spellStart"/>
      <w:r>
        <w:t>t.j</w:t>
      </w:r>
      <w:proofErr w:type="spellEnd"/>
      <w:r>
        <w:t xml:space="preserve">. </w:t>
      </w:r>
      <w:r w:rsidR="007C4B76">
        <w:t xml:space="preserve">Dz. U z 2007 r. Nr 19 poz. 115 z </w:t>
      </w:r>
      <w:proofErr w:type="spellStart"/>
      <w:r w:rsidR="007C4B76">
        <w:t>póź</w:t>
      </w:r>
      <w:proofErr w:type="spellEnd"/>
      <w:r w:rsidR="007C4B76">
        <w:t>. zm.</w:t>
      </w:r>
      <w:r>
        <w:t xml:space="preserve"> )Rada Gminy i Miasta w Wyszogrodzie postanawia uchwalić wysokość stawek opłat za zajęc</w:t>
      </w:r>
      <w:r w:rsidR="007C4B76">
        <w:t>ie pasa drogowego drogi gminnej</w:t>
      </w:r>
      <w:r>
        <w:t>, na cele nie związane z budową , przebudową , remontem , utrzymaniem i ochroną dróg :</w:t>
      </w:r>
      <w:bookmarkStart w:id="0" w:name="_GoBack"/>
      <w:bookmarkEnd w:id="0"/>
    </w:p>
    <w:p w:rsidR="0009237B" w:rsidRDefault="0009237B" w:rsidP="0009237B">
      <w:pPr>
        <w:pStyle w:val="NormalnyWeb"/>
        <w:spacing w:after="0"/>
        <w:jc w:val="center"/>
      </w:pPr>
      <w:r>
        <w:t xml:space="preserve">§ 1 </w:t>
      </w:r>
    </w:p>
    <w:p w:rsidR="0009237B" w:rsidRDefault="0009237B" w:rsidP="0009237B">
      <w:pPr>
        <w:pStyle w:val="NormalnyWeb"/>
        <w:numPr>
          <w:ilvl w:val="0"/>
          <w:numId w:val="1"/>
        </w:numPr>
        <w:spacing w:after="0"/>
      </w:pPr>
      <w:r>
        <w:t>Za jeden dzień zajęcia pasa drogowego przy całkowitym zajęciu szerokości jezdni lub ciągu pieszego w wysokości 10zł/m2</w:t>
      </w:r>
    </w:p>
    <w:p w:rsidR="0009237B" w:rsidRDefault="0009237B" w:rsidP="0009237B">
      <w:pPr>
        <w:pStyle w:val="NormalnyWeb"/>
        <w:numPr>
          <w:ilvl w:val="0"/>
          <w:numId w:val="1"/>
        </w:numPr>
        <w:spacing w:after="0"/>
      </w:pPr>
      <w:r>
        <w:t>Do pozostałych elementów pasa drogowego stosuje się stawkę w wysokości 8zł/m2, za jeden dzień.</w:t>
      </w:r>
    </w:p>
    <w:p w:rsidR="0009237B" w:rsidRDefault="0009237B" w:rsidP="0009237B">
      <w:pPr>
        <w:pStyle w:val="NormalnyWeb"/>
        <w:numPr>
          <w:ilvl w:val="0"/>
          <w:numId w:val="1"/>
        </w:numPr>
        <w:spacing w:after="0"/>
      </w:pPr>
      <w:r>
        <w:t>Przy zajęciu pasa drogowego do 50 % szerokości jezdni lub ciągu pieszego stawka za jeden dzień wynosi 5zł/m2</w:t>
      </w:r>
    </w:p>
    <w:p w:rsidR="0009237B" w:rsidRDefault="0009237B" w:rsidP="0009237B">
      <w:pPr>
        <w:pStyle w:val="NormalnyWeb"/>
        <w:spacing w:after="0"/>
        <w:ind w:left="720"/>
        <w:jc w:val="center"/>
      </w:pPr>
      <w:r>
        <w:t>§ 2</w:t>
      </w:r>
    </w:p>
    <w:p w:rsidR="0009237B" w:rsidRDefault="0009237B" w:rsidP="0009237B">
      <w:pPr>
        <w:pStyle w:val="NormalnyWeb"/>
        <w:spacing w:after="0"/>
        <w:jc w:val="both"/>
      </w:pPr>
      <w:r>
        <w:t>Za umieszczenie w pasie drogowym obiektów budowlanych niezwiązanych z potrzebami zarządzania drogami lub potrzebami ruchu drogowego oraz reklam w wysokości 10zł/m2 zajętej powierzchni pasa drogowego lub powierzchni reklamy.</w:t>
      </w:r>
    </w:p>
    <w:p w:rsidR="0009237B" w:rsidRDefault="0009237B" w:rsidP="0009237B">
      <w:pPr>
        <w:pStyle w:val="NormalnyWeb"/>
        <w:spacing w:after="0"/>
        <w:jc w:val="center"/>
      </w:pPr>
      <w:r>
        <w:t>§3</w:t>
      </w:r>
    </w:p>
    <w:p w:rsidR="0009237B" w:rsidRDefault="0009237B" w:rsidP="0009237B">
      <w:pPr>
        <w:pStyle w:val="NormalnyWeb"/>
        <w:spacing w:after="0"/>
      </w:pPr>
      <w:r>
        <w:t>Za zajęcie pasa drogowego , w celu umieszczenia w nim urządzeń infrastruktury technicznej niezwiązanych z potrzebami zarządzania drogami lub potrzebami ruchu drogowego ( linie wodociągowe, kanalizacyjne elektroenergetyczne , telekomunikacyjne ) ustala się roczną stawkę opłat w wysokości 200zł. Powyższa stawka dotyczy wszystkich elementów pasa drogowego lub obiektu budowlanego umieszczonego w pasie drogowym .</w:t>
      </w:r>
    </w:p>
    <w:p w:rsidR="0009237B" w:rsidRDefault="0009237B" w:rsidP="0009237B">
      <w:pPr>
        <w:pStyle w:val="NormalnyWeb"/>
        <w:spacing w:after="0"/>
        <w:jc w:val="center"/>
      </w:pPr>
      <w:r>
        <w:t>§ 4</w:t>
      </w:r>
    </w:p>
    <w:p w:rsidR="0009237B" w:rsidRDefault="0009237B" w:rsidP="0009237B">
      <w:pPr>
        <w:pStyle w:val="NormalnyWeb"/>
        <w:spacing w:after="0"/>
      </w:pPr>
      <w:r>
        <w:t>Wykonanie uchwały powierza się Burmistrzowi Gminy i Miasta Wyszogród.</w:t>
      </w:r>
    </w:p>
    <w:p w:rsidR="0009237B" w:rsidRDefault="0009237B" w:rsidP="0009237B">
      <w:pPr>
        <w:pStyle w:val="NormalnyWeb"/>
        <w:spacing w:after="0"/>
        <w:jc w:val="center"/>
      </w:pPr>
      <w:r>
        <w:t>§ 5</w:t>
      </w:r>
    </w:p>
    <w:p w:rsidR="0009237B" w:rsidRDefault="0009237B" w:rsidP="0009237B">
      <w:pPr>
        <w:pStyle w:val="NormalnyWeb"/>
        <w:spacing w:after="0"/>
      </w:pPr>
      <w:r>
        <w:t>Uchwała wchodzi w życie po upływie 14 dni od ogłoszenia w Dzienniku Urzędowym Województwa Mazowieckiego.</w:t>
      </w:r>
    </w:p>
    <w:p w:rsidR="0009237B" w:rsidRDefault="0009237B" w:rsidP="0009237B">
      <w:pPr>
        <w:pStyle w:val="NormalnyWeb"/>
        <w:spacing w:after="0"/>
      </w:pPr>
    </w:p>
    <w:p w:rsidR="00B71117" w:rsidRDefault="00B71117"/>
    <w:sectPr w:rsidR="00B7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6D7"/>
    <w:multiLevelType w:val="multilevel"/>
    <w:tmpl w:val="168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B"/>
    <w:rsid w:val="000023F8"/>
    <w:rsid w:val="00010678"/>
    <w:rsid w:val="000256CF"/>
    <w:rsid w:val="00051988"/>
    <w:rsid w:val="0005450B"/>
    <w:rsid w:val="00055652"/>
    <w:rsid w:val="00076D9A"/>
    <w:rsid w:val="0008620B"/>
    <w:rsid w:val="0009237B"/>
    <w:rsid w:val="00094BD6"/>
    <w:rsid w:val="00095116"/>
    <w:rsid w:val="000B4893"/>
    <w:rsid w:val="000C2E55"/>
    <w:rsid w:val="000C4851"/>
    <w:rsid w:val="000D6E79"/>
    <w:rsid w:val="000F215E"/>
    <w:rsid w:val="001067AD"/>
    <w:rsid w:val="0015099D"/>
    <w:rsid w:val="001614A0"/>
    <w:rsid w:val="001650D2"/>
    <w:rsid w:val="0017689B"/>
    <w:rsid w:val="00183835"/>
    <w:rsid w:val="001A0FDD"/>
    <w:rsid w:val="001C3A2E"/>
    <w:rsid w:val="001D4809"/>
    <w:rsid w:val="001F058D"/>
    <w:rsid w:val="001F4B24"/>
    <w:rsid w:val="00204A49"/>
    <w:rsid w:val="00234822"/>
    <w:rsid w:val="00250994"/>
    <w:rsid w:val="00260CB1"/>
    <w:rsid w:val="002874EA"/>
    <w:rsid w:val="00287788"/>
    <w:rsid w:val="002A05C6"/>
    <w:rsid w:val="002C12E4"/>
    <w:rsid w:val="002E282D"/>
    <w:rsid w:val="00305B68"/>
    <w:rsid w:val="003114DD"/>
    <w:rsid w:val="00312E2F"/>
    <w:rsid w:val="00313D3F"/>
    <w:rsid w:val="00335ACB"/>
    <w:rsid w:val="003411C0"/>
    <w:rsid w:val="003602CD"/>
    <w:rsid w:val="00372C10"/>
    <w:rsid w:val="003941B0"/>
    <w:rsid w:val="004021CE"/>
    <w:rsid w:val="0040712D"/>
    <w:rsid w:val="00413DA5"/>
    <w:rsid w:val="00414670"/>
    <w:rsid w:val="00422ED5"/>
    <w:rsid w:val="00456695"/>
    <w:rsid w:val="004915A6"/>
    <w:rsid w:val="004E4DD5"/>
    <w:rsid w:val="004E59B8"/>
    <w:rsid w:val="00545E4C"/>
    <w:rsid w:val="00552961"/>
    <w:rsid w:val="00573E4C"/>
    <w:rsid w:val="005C6AF3"/>
    <w:rsid w:val="005D6897"/>
    <w:rsid w:val="005E0D62"/>
    <w:rsid w:val="005F222B"/>
    <w:rsid w:val="00605E76"/>
    <w:rsid w:val="00606707"/>
    <w:rsid w:val="0061262A"/>
    <w:rsid w:val="0063156B"/>
    <w:rsid w:val="0065596F"/>
    <w:rsid w:val="006C2286"/>
    <w:rsid w:val="006D6250"/>
    <w:rsid w:val="006E6D9B"/>
    <w:rsid w:val="006F07BC"/>
    <w:rsid w:val="00701A37"/>
    <w:rsid w:val="0072426C"/>
    <w:rsid w:val="007353FD"/>
    <w:rsid w:val="00745C80"/>
    <w:rsid w:val="007C4B76"/>
    <w:rsid w:val="00803EE0"/>
    <w:rsid w:val="00815332"/>
    <w:rsid w:val="008366E1"/>
    <w:rsid w:val="00841C42"/>
    <w:rsid w:val="00843D72"/>
    <w:rsid w:val="008542CA"/>
    <w:rsid w:val="00863182"/>
    <w:rsid w:val="008803FF"/>
    <w:rsid w:val="008A5356"/>
    <w:rsid w:val="008A6429"/>
    <w:rsid w:val="008B4443"/>
    <w:rsid w:val="008C69DC"/>
    <w:rsid w:val="008D2411"/>
    <w:rsid w:val="008F34A5"/>
    <w:rsid w:val="008F7BFE"/>
    <w:rsid w:val="008F7C6A"/>
    <w:rsid w:val="00920E4C"/>
    <w:rsid w:val="009253C7"/>
    <w:rsid w:val="009276E5"/>
    <w:rsid w:val="00951B57"/>
    <w:rsid w:val="00956421"/>
    <w:rsid w:val="0096137B"/>
    <w:rsid w:val="00976310"/>
    <w:rsid w:val="009A0688"/>
    <w:rsid w:val="009A1705"/>
    <w:rsid w:val="009B1DDD"/>
    <w:rsid w:val="009B2CF9"/>
    <w:rsid w:val="009E35E3"/>
    <w:rsid w:val="009F03B0"/>
    <w:rsid w:val="009F5E82"/>
    <w:rsid w:val="00A3670F"/>
    <w:rsid w:val="00A40F6B"/>
    <w:rsid w:val="00A531B5"/>
    <w:rsid w:val="00A61024"/>
    <w:rsid w:val="00A761E0"/>
    <w:rsid w:val="00A82473"/>
    <w:rsid w:val="00A85465"/>
    <w:rsid w:val="00A909A4"/>
    <w:rsid w:val="00AC3C1E"/>
    <w:rsid w:val="00AE0658"/>
    <w:rsid w:val="00AF07EA"/>
    <w:rsid w:val="00B01FA0"/>
    <w:rsid w:val="00B049B9"/>
    <w:rsid w:val="00B105BD"/>
    <w:rsid w:val="00B11036"/>
    <w:rsid w:val="00B65FE9"/>
    <w:rsid w:val="00B71117"/>
    <w:rsid w:val="00B7277D"/>
    <w:rsid w:val="00B816D8"/>
    <w:rsid w:val="00B9432A"/>
    <w:rsid w:val="00BA4862"/>
    <w:rsid w:val="00BB400D"/>
    <w:rsid w:val="00BC0229"/>
    <w:rsid w:val="00BD31A3"/>
    <w:rsid w:val="00C40D38"/>
    <w:rsid w:val="00C61B58"/>
    <w:rsid w:val="00C7376A"/>
    <w:rsid w:val="00C76667"/>
    <w:rsid w:val="00C80CC7"/>
    <w:rsid w:val="00CB3545"/>
    <w:rsid w:val="00CC0AEA"/>
    <w:rsid w:val="00CD60EA"/>
    <w:rsid w:val="00CD7FCF"/>
    <w:rsid w:val="00CF2813"/>
    <w:rsid w:val="00D024A1"/>
    <w:rsid w:val="00D048EA"/>
    <w:rsid w:val="00D10507"/>
    <w:rsid w:val="00D22C78"/>
    <w:rsid w:val="00D25E33"/>
    <w:rsid w:val="00D276B6"/>
    <w:rsid w:val="00D4100F"/>
    <w:rsid w:val="00D54B84"/>
    <w:rsid w:val="00D61417"/>
    <w:rsid w:val="00D6266C"/>
    <w:rsid w:val="00D6530E"/>
    <w:rsid w:val="00D81BA0"/>
    <w:rsid w:val="00DB0AA5"/>
    <w:rsid w:val="00DC43B9"/>
    <w:rsid w:val="00DD11D1"/>
    <w:rsid w:val="00DE27B3"/>
    <w:rsid w:val="00DE5906"/>
    <w:rsid w:val="00DF6D2B"/>
    <w:rsid w:val="00E35BCF"/>
    <w:rsid w:val="00E57A71"/>
    <w:rsid w:val="00E64A0D"/>
    <w:rsid w:val="00E67B79"/>
    <w:rsid w:val="00E73A75"/>
    <w:rsid w:val="00E76EA8"/>
    <w:rsid w:val="00EA3CA4"/>
    <w:rsid w:val="00EA59D4"/>
    <w:rsid w:val="00EA6321"/>
    <w:rsid w:val="00EC0E3A"/>
    <w:rsid w:val="00ED50A8"/>
    <w:rsid w:val="00F17EBF"/>
    <w:rsid w:val="00F22C2A"/>
    <w:rsid w:val="00F33DDA"/>
    <w:rsid w:val="00F358B2"/>
    <w:rsid w:val="00F369F1"/>
    <w:rsid w:val="00F55DF4"/>
    <w:rsid w:val="00F7498F"/>
    <w:rsid w:val="00F75F57"/>
    <w:rsid w:val="00FA336D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3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3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2013-03-20T07:59:00Z</dcterms:created>
  <dcterms:modified xsi:type="dcterms:W3CDTF">2013-04-05T09:07:00Z</dcterms:modified>
</cp:coreProperties>
</file>