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B" w:rsidRPr="00433D8D" w:rsidRDefault="005C5D2B" w:rsidP="005C5D2B">
      <w:pPr>
        <w:pStyle w:val="Textbody"/>
        <w:rPr>
          <w:rFonts w:asciiTheme="majorHAnsi" w:hAnsiTheme="majorHAnsi" w:cs="Arial"/>
          <w:b/>
          <w:bCs/>
          <w:iCs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 xml:space="preserve">     </w:t>
      </w:r>
    </w:p>
    <w:p w:rsidR="005C5D2B" w:rsidRPr="00433D8D" w:rsidRDefault="00166C10" w:rsidP="005C5D2B">
      <w:pPr>
        <w:pStyle w:val="Textbody"/>
        <w:jc w:val="center"/>
        <w:rPr>
          <w:rFonts w:asciiTheme="majorHAnsi" w:hAnsiTheme="majorHAnsi" w:cs="Arial"/>
          <w:b/>
          <w:bCs/>
          <w:iCs/>
          <w:lang w:val="pl-PL"/>
        </w:rPr>
      </w:pPr>
      <w:r>
        <w:rPr>
          <w:rFonts w:asciiTheme="majorHAnsi" w:hAnsiTheme="majorHAnsi" w:cs="Arial"/>
          <w:b/>
          <w:bCs/>
          <w:iCs/>
          <w:lang w:val="pl-PL"/>
        </w:rPr>
        <w:t>Uchwała nr 197/XXVI/2013</w:t>
      </w:r>
    </w:p>
    <w:p w:rsidR="005C5D2B" w:rsidRPr="00433D8D" w:rsidRDefault="005C5D2B" w:rsidP="005C5D2B">
      <w:pPr>
        <w:pStyle w:val="Textbody"/>
        <w:jc w:val="center"/>
        <w:rPr>
          <w:rFonts w:asciiTheme="majorHAnsi" w:hAnsiTheme="majorHAnsi" w:cs="Arial"/>
          <w:b/>
          <w:bCs/>
          <w:iCs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>Rady Gminy i Miasta Wyszogród</w:t>
      </w:r>
    </w:p>
    <w:p w:rsidR="005C5D2B" w:rsidRPr="00433D8D" w:rsidRDefault="005C5D2B" w:rsidP="005C5D2B">
      <w:pPr>
        <w:pStyle w:val="Textbody"/>
        <w:jc w:val="center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 xml:space="preserve">z dnia </w:t>
      </w:r>
      <w:r>
        <w:rPr>
          <w:rFonts w:asciiTheme="majorHAnsi" w:hAnsiTheme="majorHAnsi" w:cs="Arial"/>
          <w:b/>
          <w:bCs/>
          <w:iCs/>
          <w:lang w:val="pl-PL"/>
        </w:rPr>
        <w:t xml:space="preserve">28 marca </w:t>
      </w:r>
      <w:r w:rsidRPr="00433D8D">
        <w:rPr>
          <w:rFonts w:asciiTheme="majorHAnsi" w:hAnsiTheme="majorHAnsi" w:cs="Arial"/>
          <w:b/>
          <w:bCs/>
          <w:iCs/>
          <w:lang w:val="pl-PL"/>
        </w:rPr>
        <w:t>2013 r</w:t>
      </w:r>
      <w:r w:rsidRPr="00433D8D">
        <w:rPr>
          <w:rFonts w:asciiTheme="majorHAnsi" w:hAnsiTheme="majorHAnsi" w:cs="Arial"/>
          <w:iCs/>
          <w:lang w:val="pl-PL"/>
        </w:rPr>
        <w:t>.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jc w:val="both"/>
        <w:rPr>
          <w:rFonts w:asciiTheme="majorHAnsi" w:hAnsiTheme="majorHAnsi" w:cs="Arial"/>
          <w:b/>
          <w:bCs/>
          <w:iCs/>
          <w:lang w:val="pl-PL"/>
        </w:rPr>
      </w:pPr>
    </w:p>
    <w:p w:rsidR="005C5D2B" w:rsidRPr="00433D8D" w:rsidRDefault="005C5D2B" w:rsidP="005C5D2B">
      <w:pPr>
        <w:pStyle w:val="Textbody"/>
        <w:jc w:val="both"/>
        <w:rPr>
          <w:rFonts w:asciiTheme="majorHAnsi" w:hAnsiTheme="majorHAnsi" w:cs="Arial"/>
          <w:b/>
          <w:bCs/>
          <w:iCs/>
          <w:lang w:val="pl-PL"/>
        </w:rPr>
      </w:pPr>
    </w:p>
    <w:p w:rsidR="005C5D2B" w:rsidRPr="00433D8D" w:rsidRDefault="005C5D2B" w:rsidP="005C5D2B">
      <w:pPr>
        <w:pStyle w:val="Textbody"/>
        <w:jc w:val="both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 xml:space="preserve">w sprawie: </w:t>
      </w:r>
      <w:r w:rsidRPr="00433D8D">
        <w:rPr>
          <w:rFonts w:asciiTheme="majorHAnsi" w:hAnsiTheme="majorHAnsi" w:cs="Arial"/>
          <w:iCs/>
          <w:lang w:val="pl-PL"/>
        </w:rPr>
        <w:t xml:space="preserve">wydzierżawienia  nieruchomości mienia gminnego obecnemu dzierżawcy na     </w:t>
      </w:r>
    </w:p>
    <w:p w:rsidR="005C5D2B" w:rsidRPr="00433D8D" w:rsidRDefault="005C5D2B" w:rsidP="005C5D2B">
      <w:pPr>
        <w:pStyle w:val="Textbody"/>
        <w:jc w:val="both"/>
        <w:rPr>
          <w:rFonts w:asciiTheme="majorHAnsi" w:hAnsiTheme="majorHAnsi" w:cs="Arial"/>
          <w:iCs/>
          <w:lang w:val="pl-PL"/>
        </w:rPr>
      </w:pPr>
      <w:r w:rsidRPr="00433D8D">
        <w:rPr>
          <w:rFonts w:asciiTheme="majorHAnsi" w:hAnsiTheme="majorHAnsi" w:cs="Arial"/>
          <w:iCs/>
          <w:lang w:val="pl-PL"/>
        </w:rPr>
        <w:t xml:space="preserve">                    kolejny okres 3 lat położonych w obrębie Rębowo gm.  Wyszogród.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  <w:r w:rsidRPr="00433D8D">
        <w:rPr>
          <w:rFonts w:asciiTheme="majorHAnsi" w:hAnsiTheme="majorHAnsi" w:cs="Arial"/>
          <w:iCs/>
          <w:lang w:val="pl-PL"/>
        </w:rPr>
        <w:t xml:space="preserve">       Na podstawie art. 18 ust. 2 pkt. 9 lit a Ustawy o samo</w:t>
      </w:r>
      <w:r>
        <w:rPr>
          <w:rFonts w:asciiTheme="majorHAnsi" w:hAnsiTheme="majorHAnsi" w:cs="Arial"/>
          <w:iCs/>
          <w:lang w:val="pl-PL"/>
        </w:rPr>
        <w:t xml:space="preserve">rządzie gminnym </w:t>
      </w:r>
      <w:r w:rsidR="0070178B">
        <w:rPr>
          <w:rFonts w:asciiTheme="majorHAnsi" w:hAnsiTheme="majorHAnsi" w:cs="Arial"/>
          <w:iCs/>
          <w:lang w:val="pl-PL"/>
        </w:rPr>
        <w:t xml:space="preserve">z dnia 8 marca 1990 r. </w:t>
      </w:r>
      <w:r>
        <w:rPr>
          <w:rFonts w:asciiTheme="majorHAnsi" w:hAnsiTheme="majorHAnsi" w:cs="Arial"/>
          <w:iCs/>
          <w:lang w:val="pl-PL"/>
        </w:rPr>
        <w:t xml:space="preserve">/j.t. Dz. U. nr </w:t>
      </w:r>
      <w:r w:rsidRPr="00433D8D">
        <w:rPr>
          <w:rFonts w:asciiTheme="majorHAnsi" w:hAnsiTheme="majorHAnsi" w:cs="Arial"/>
          <w:iCs/>
          <w:lang w:val="pl-PL"/>
        </w:rPr>
        <w:t xml:space="preserve">142 z 2001 r. poz. 1591 z </w:t>
      </w:r>
      <w:proofErr w:type="spellStart"/>
      <w:r w:rsidRPr="00433D8D">
        <w:rPr>
          <w:rFonts w:asciiTheme="majorHAnsi" w:hAnsiTheme="majorHAnsi" w:cs="Arial"/>
          <w:iCs/>
          <w:lang w:val="pl-PL"/>
        </w:rPr>
        <w:t>późn</w:t>
      </w:r>
      <w:proofErr w:type="spellEnd"/>
      <w:r w:rsidRPr="00433D8D">
        <w:rPr>
          <w:rFonts w:asciiTheme="majorHAnsi" w:hAnsiTheme="majorHAnsi" w:cs="Arial"/>
          <w:iCs/>
          <w:lang w:val="pl-PL"/>
        </w:rPr>
        <w:t>. zmianami./</w:t>
      </w:r>
      <w:r w:rsidR="0070178B">
        <w:rPr>
          <w:rFonts w:asciiTheme="majorHAnsi" w:hAnsiTheme="majorHAnsi" w:cs="Arial"/>
          <w:iCs/>
          <w:lang w:val="pl-PL"/>
        </w:rPr>
        <w:t xml:space="preserve">oraz art. 37 ust. 4 ustawy z dnia 21 sierpnia 1997 r. o gospodarce nieruchomościami /tekst jednolity Dz. U. z 2010 r. Nr 102 poz. 651 z </w:t>
      </w:r>
      <w:proofErr w:type="spellStart"/>
      <w:r w:rsidR="0070178B">
        <w:rPr>
          <w:rFonts w:asciiTheme="majorHAnsi" w:hAnsiTheme="majorHAnsi" w:cs="Arial"/>
          <w:iCs/>
          <w:lang w:val="pl-PL"/>
        </w:rPr>
        <w:t>póź</w:t>
      </w:r>
      <w:proofErr w:type="spellEnd"/>
      <w:r w:rsidR="0070178B">
        <w:rPr>
          <w:rFonts w:asciiTheme="majorHAnsi" w:hAnsiTheme="majorHAnsi" w:cs="Arial"/>
          <w:iCs/>
          <w:lang w:val="pl-PL"/>
        </w:rPr>
        <w:t>. zm./</w:t>
      </w:r>
    </w:p>
    <w:p w:rsidR="005C5D2B" w:rsidRPr="00433D8D" w:rsidRDefault="005C5D2B" w:rsidP="005C5D2B">
      <w:pPr>
        <w:pStyle w:val="Textbody"/>
        <w:jc w:val="both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jc w:val="center"/>
        <w:rPr>
          <w:rFonts w:asciiTheme="majorHAnsi" w:hAnsiTheme="majorHAnsi" w:cs="Arial"/>
          <w:b/>
          <w:bCs/>
          <w:iCs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 xml:space="preserve">Rada Gminy i Miasta </w:t>
      </w:r>
      <w:r w:rsidR="0070178B">
        <w:rPr>
          <w:rFonts w:asciiTheme="majorHAnsi" w:hAnsiTheme="majorHAnsi" w:cs="Arial"/>
          <w:b/>
          <w:bCs/>
          <w:iCs/>
          <w:lang w:val="pl-PL"/>
        </w:rPr>
        <w:t xml:space="preserve">Wyszogród </w:t>
      </w:r>
      <w:r w:rsidRPr="00433D8D">
        <w:rPr>
          <w:rFonts w:asciiTheme="majorHAnsi" w:hAnsiTheme="majorHAnsi" w:cs="Arial"/>
          <w:b/>
          <w:bCs/>
          <w:iCs/>
          <w:lang w:val="pl-PL"/>
        </w:rPr>
        <w:t>uchwala co następuje;</w:t>
      </w:r>
    </w:p>
    <w:p w:rsidR="005C5D2B" w:rsidRPr="00433D8D" w:rsidRDefault="005C5D2B" w:rsidP="005C5D2B">
      <w:pPr>
        <w:pStyle w:val="Textbody"/>
        <w:jc w:val="both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jc w:val="center"/>
        <w:rPr>
          <w:rFonts w:asciiTheme="majorHAnsi" w:hAnsiTheme="majorHAnsi"/>
          <w:iCs/>
          <w:lang w:val="pl-PL"/>
        </w:rPr>
      </w:pPr>
      <w:r w:rsidRPr="00433D8D">
        <w:rPr>
          <w:rFonts w:asciiTheme="majorHAnsi" w:hAnsiTheme="majorHAnsi"/>
          <w:iCs/>
          <w:lang w:val="pl-PL"/>
        </w:rPr>
        <w:t>§ 1.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  <w:r w:rsidRPr="00433D8D">
        <w:rPr>
          <w:rFonts w:asciiTheme="majorHAnsi" w:hAnsiTheme="majorHAnsi" w:cs="Arial"/>
          <w:iCs/>
          <w:lang w:val="pl-PL"/>
        </w:rPr>
        <w:t xml:space="preserve">Wyraża zgodę na wydzierżawienie  </w:t>
      </w:r>
      <w:r w:rsidR="0070178B">
        <w:rPr>
          <w:rFonts w:asciiTheme="majorHAnsi" w:hAnsiTheme="majorHAnsi" w:cs="Arial"/>
          <w:iCs/>
          <w:lang w:val="pl-PL"/>
        </w:rPr>
        <w:t xml:space="preserve">w drodze bezprzetargowej </w:t>
      </w:r>
      <w:r w:rsidRPr="00433D8D">
        <w:rPr>
          <w:rFonts w:asciiTheme="majorHAnsi" w:hAnsiTheme="majorHAnsi" w:cs="Arial"/>
          <w:iCs/>
          <w:lang w:val="pl-PL"/>
        </w:rPr>
        <w:t xml:space="preserve">nieruchomości mienia gminnego na kolejny okres 3 lat </w:t>
      </w:r>
      <w:r w:rsidR="00166C10">
        <w:rPr>
          <w:rFonts w:asciiTheme="majorHAnsi" w:hAnsiTheme="majorHAnsi" w:cs="Arial"/>
          <w:iCs/>
          <w:lang w:val="pl-PL"/>
        </w:rPr>
        <w:t xml:space="preserve">części działki o nr </w:t>
      </w:r>
      <w:proofErr w:type="spellStart"/>
      <w:r w:rsidR="00166C10">
        <w:rPr>
          <w:rFonts w:asciiTheme="majorHAnsi" w:hAnsiTheme="majorHAnsi" w:cs="Arial"/>
          <w:iCs/>
          <w:lang w:val="pl-PL"/>
        </w:rPr>
        <w:t>ewid</w:t>
      </w:r>
      <w:proofErr w:type="spellEnd"/>
      <w:r w:rsidR="00166C10">
        <w:rPr>
          <w:rFonts w:asciiTheme="majorHAnsi" w:hAnsiTheme="majorHAnsi" w:cs="Arial"/>
          <w:iCs/>
          <w:lang w:val="pl-PL"/>
        </w:rPr>
        <w:t>. 453</w:t>
      </w:r>
      <w:r w:rsidRPr="00433D8D">
        <w:rPr>
          <w:rFonts w:asciiTheme="majorHAnsi" w:hAnsiTheme="majorHAnsi" w:cs="Arial"/>
          <w:iCs/>
          <w:lang w:val="pl-PL"/>
        </w:rPr>
        <w:t>/1 o pow</w:t>
      </w:r>
      <w:r w:rsidR="00166C10">
        <w:rPr>
          <w:rFonts w:asciiTheme="majorHAnsi" w:hAnsiTheme="majorHAnsi" w:cs="Arial"/>
          <w:iCs/>
          <w:lang w:val="pl-PL"/>
        </w:rPr>
        <w:t>.</w:t>
      </w:r>
      <w:r w:rsidRPr="00433D8D">
        <w:rPr>
          <w:rFonts w:asciiTheme="majorHAnsi" w:hAnsiTheme="majorHAnsi" w:cs="Arial"/>
          <w:iCs/>
          <w:lang w:val="pl-PL"/>
        </w:rPr>
        <w:t xml:space="preserve"> 1400 m kw.  położonych w obrębie Rębowo  gm. Wyszogród                                        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jc w:val="center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 w:cs="Arial"/>
          <w:iCs/>
          <w:lang w:val="pl-PL"/>
        </w:rPr>
        <w:t>§</w:t>
      </w:r>
      <w:r w:rsidRPr="00433D8D">
        <w:rPr>
          <w:rFonts w:asciiTheme="majorHAnsi" w:hAnsiTheme="majorHAnsi" w:cs="Arial"/>
          <w:lang w:val="pl-PL"/>
        </w:rPr>
        <w:t xml:space="preserve"> 2.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  <w:r w:rsidRPr="00433D8D">
        <w:rPr>
          <w:rFonts w:asciiTheme="majorHAnsi" w:hAnsiTheme="majorHAnsi" w:cs="Arial"/>
          <w:iCs/>
          <w:lang w:val="pl-PL"/>
        </w:rPr>
        <w:t>Wykonanie Uchwały powierza się Burmistrzowi Gminy i Miasta</w:t>
      </w:r>
    </w:p>
    <w:p w:rsidR="005C5D2B" w:rsidRPr="00433D8D" w:rsidRDefault="005C5D2B" w:rsidP="005C5D2B">
      <w:pPr>
        <w:pStyle w:val="Textbody"/>
        <w:rPr>
          <w:rFonts w:asciiTheme="majorHAnsi" w:hAnsiTheme="majorHAnsi" w:cs="Arial"/>
          <w:lang w:val="pl-PL"/>
        </w:rPr>
      </w:pPr>
    </w:p>
    <w:p w:rsidR="005C5D2B" w:rsidRPr="00433D8D" w:rsidRDefault="005C5D2B" w:rsidP="005C5D2B">
      <w:pPr>
        <w:jc w:val="center"/>
        <w:rPr>
          <w:rFonts w:asciiTheme="majorHAnsi" w:eastAsia="Times New Roman" w:hAnsiTheme="majorHAnsi" w:cs="Times New Roman"/>
          <w:lang w:eastAsia="ar-SA"/>
        </w:rPr>
      </w:pPr>
      <w:r w:rsidRPr="00433D8D">
        <w:rPr>
          <w:rFonts w:asciiTheme="majorHAnsi" w:eastAsia="Times New Roman" w:hAnsiTheme="majorHAnsi" w:cs="Times New Roman"/>
          <w:lang w:eastAsia="ar-SA"/>
        </w:rPr>
        <w:t>§</w:t>
      </w:r>
      <w:r>
        <w:rPr>
          <w:rFonts w:asciiTheme="majorHAnsi" w:eastAsia="Times New Roman" w:hAnsiTheme="majorHAnsi" w:cs="Times New Roman"/>
          <w:lang w:eastAsia="ar-SA"/>
        </w:rPr>
        <w:t xml:space="preserve"> </w:t>
      </w:r>
      <w:r w:rsidRPr="00433D8D">
        <w:rPr>
          <w:rFonts w:asciiTheme="majorHAnsi" w:eastAsia="Times New Roman" w:hAnsiTheme="majorHAnsi" w:cs="Times New Roman"/>
          <w:lang w:eastAsia="ar-SA"/>
        </w:rPr>
        <w:t>3.</w:t>
      </w:r>
    </w:p>
    <w:p w:rsidR="005C5D2B" w:rsidRPr="00433D8D" w:rsidRDefault="005C5D2B" w:rsidP="005C5D2B">
      <w:pPr>
        <w:rPr>
          <w:rFonts w:asciiTheme="majorHAnsi" w:eastAsia="Times New Roman" w:hAnsiTheme="majorHAnsi" w:cs="Times New Roman"/>
          <w:lang w:eastAsia="ar-SA"/>
        </w:rPr>
      </w:pPr>
    </w:p>
    <w:p w:rsidR="005C5D2B" w:rsidRPr="00433D8D" w:rsidRDefault="005C5D2B" w:rsidP="005C5D2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>Uchwała wchodzi w życie z dniem podjęcia.</w:t>
      </w:r>
    </w:p>
    <w:p w:rsidR="005C5D2B" w:rsidRPr="00433D8D" w:rsidRDefault="005C5D2B" w:rsidP="005C5D2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podlega podaniu do publicznej wiadomości poprzez zamieszczenie jej treści na stronie internetowej </w:t>
      </w:r>
      <w:hyperlink r:id="rId6" w:history="1">
        <w:r w:rsidRPr="00433D8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5C5D2B" w:rsidRPr="00433D8D" w:rsidRDefault="005C5D2B" w:rsidP="005C5D2B">
      <w:pPr>
        <w:spacing w:before="100" w:beforeAutospacing="1"/>
        <w:contextualSpacing/>
        <w:rPr>
          <w:rFonts w:asciiTheme="majorHAnsi" w:eastAsia="Times New Roman" w:hAnsiTheme="majorHAnsi" w:cs="Times New Roman"/>
          <w:lang w:val="pl-PL" w:eastAsia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433D8D" w:rsidRDefault="005C5D2B" w:rsidP="005C5D2B">
      <w:pPr>
        <w:pStyle w:val="Textbody"/>
        <w:rPr>
          <w:rFonts w:asciiTheme="majorHAnsi" w:hAnsiTheme="majorHAnsi" w:cs="Arial"/>
          <w:iCs/>
          <w:lang w:val="pl-PL"/>
        </w:rPr>
      </w:pPr>
    </w:p>
    <w:p w:rsidR="005C5D2B" w:rsidRPr="0070178B" w:rsidRDefault="005C5D2B" w:rsidP="0070178B">
      <w:pPr>
        <w:pStyle w:val="Textbody"/>
        <w:rPr>
          <w:rFonts w:asciiTheme="majorHAnsi" w:hAnsiTheme="majorHAnsi" w:cs="Arial"/>
          <w:lang w:val="pl-PL"/>
        </w:rPr>
      </w:pPr>
      <w:r w:rsidRPr="00433D8D">
        <w:rPr>
          <w:rFonts w:asciiTheme="majorHAnsi" w:hAnsiTheme="majorHAnsi" w:cs="Arial"/>
          <w:lang w:val="pl-PL"/>
        </w:rPr>
        <w:t xml:space="preserve">     </w:t>
      </w:r>
      <w:bookmarkStart w:id="0" w:name="_GoBack"/>
      <w:bookmarkEnd w:id="0"/>
    </w:p>
    <w:sectPr w:rsidR="005C5D2B" w:rsidRPr="0070178B" w:rsidSect="00F543C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3A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66C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D2B"/>
    <w:rsid w:val="00166C10"/>
    <w:rsid w:val="002A6AEB"/>
    <w:rsid w:val="005C5D2B"/>
    <w:rsid w:val="0070178B"/>
    <w:rsid w:val="007E603C"/>
    <w:rsid w:val="00F0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C5D2B"/>
    <w:pPr>
      <w:spacing w:after="120"/>
    </w:pPr>
  </w:style>
  <w:style w:type="paragraph" w:styleId="Akapitzlist">
    <w:name w:val="List Paragraph"/>
    <w:basedOn w:val="Normalny"/>
    <w:uiPriority w:val="34"/>
    <w:qFormat/>
    <w:rsid w:val="005C5D2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szogrod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Krzys</cp:lastModifiedBy>
  <cp:revision>4</cp:revision>
  <dcterms:created xsi:type="dcterms:W3CDTF">2013-03-19T17:41:00Z</dcterms:created>
  <dcterms:modified xsi:type="dcterms:W3CDTF">2013-04-10T12:43:00Z</dcterms:modified>
</cp:coreProperties>
</file>