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C3" w:rsidRPr="00455CC3" w:rsidRDefault="00455CC3" w:rsidP="00455CC3">
      <w:pPr>
        <w:widowControl w:val="0"/>
        <w:suppressAutoHyphens/>
        <w:spacing w:after="0" w:line="100" w:lineRule="atLeast"/>
        <w:jc w:val="center"/>
        <w:rPr>
          <w:rFonts w:ascii="Times New Roman" w:eastAsia="Lucida Sans Unicode" w:hAnsi="Times New Roman" w:cs="Times New Roman"/>
          <w:b/>
          <w:bCs/>
          <w:kern w:val="1"/>
          <w:sz w:val="24"/>
          <w:szCs w:val="24"/>
        </w:rPr>
      </w:pPr>
      <w:r w:rsidRPr="00455CC3">
        <w:rPr>
          <w:rFonts w:ascii="Times New Roman" w:eastAsia="Lucida Sans Unicode" w:hAnsi="Times New Roman" w:cs="Times New Roman"/>
          <w:b/>
          <w:bCs/>
          <w:kern w:val="1"/>
          <w:sz w:val="24"/>
          <w:szCs w:val="24"/>
        </w:rPr>
        <w:t>Uchwała nr 17</w:t>
      </w:r>
    </w:p>
    <w:p w:rsidR="00455CC3" w:rsidRPr="00455CC3" w:rsidRDefault="00455CC3" w:rsidP="00455CC3">
      <w:pPr>
        <w:widowControl w:val="0"/>
        <w:suppressAutoHyphens/>
        <w:spacing w:after="0" w:line="100" w:lineRule="atLeast"/>
        <w:jc w:val="center"/>
        <w:rPr>
          <w:rFonts w:ascii="Times New Roman" w:eastAsia="Lucida Sans Unicode" w:hAnsi="Times New Roman" w:cs="Times New Roman"/>
          <w:b/>
          <w:bCs/>
          <w:kern w:val="1"/>
          <w:sz w:val="24"/>
          <w:szCs w:val="24"/>
        </w:rPr>
      </w:pPr>
      <w:r w:rsidRPr="00455CC3">
        <w:rPr>
          <w:rFonts w:ascii="Times New Roman" w:eastAsia="Lucida Sans Unicode" w:hAnsi="Times New Roman" w:cs="Times New Roman"/>
          <w:b/>
          <w:bCs/>
          <w:kern w:val="1"/>
          <w:sz w:val="24"/>
          <w:szCs w:val="24"/>
        </w:rPr>
        <w:t>Rady Pedagogicznej Szkoły Podstawowej w Rębowie</w:t>
      </w:r>
    </w:p>
    <w:p w:rsidR="00455CC3" w:rsidRPr="00455CC3" w:rsidRDefault="00455CC3" w:rsidP="00455CC3">
      <w:pPr>
        <w:widowControl w:val="0"/>
        <w:suppressAutoHyphens/>
        <w:spacing w:after="0" w:line="100" w:lineRule="atLeast"/>
        <w:jc w:val="center"/>
        <w:rPr>
          <w:rFonts w:ascii="Times New Roman" w:eastAsia="Lucida Sans Unicode" w:hAnsi="Times New Roman" w:cs="Times New Roman"/>
          <w:b/>
          <w:bCs/>
          <w:kern w:val="1"/>
          <w:sz w:val="24"/>
          <w:szCs w:val="24"/>
        </w:rPr>
      </w:pPr>
      <w:r w:rsidRPr="00455CC3">
        <w:rPr>
          <w:rFonts w:ascii="Times New Roman" w:eastAsia="Lucida Sans Unicode" w:hAnsi="Times New Roman" w:cs="Times New Roman"/>
          <w:b/>
          <w:bCs/>
          <w:kern w:val="1"/>
          <w:sz w:val="24"/>
          <w:szCs w:val="24"/>
        </w:rPr>
        <w:t>z dnia 7 października 2019r.</w:t>
      </w:r>
    </w:p>
    <w:p w:rsidR="00455CC3" w:rsidRPr="00455CC3" w:rsidRDefault="00455CC3" w:rsidP="00455CC3">
      <w:pPr>
        <w:spacing w:after="0" w:line="360" w:lineRule="auto"/>
        <w:jc w:val="center"/>
        <w:rPr>
          <w:rFonts w:ascii="Times New Roman" w:eastAsia="Times New Roman" w:hAnsi="Times New Roman" w:cs="Times New Roman"/>
          <w:b/>
          <w:sz w:val="24"/>
          <w:szCs w:val="24"/>
          <w:lang w:eastAsia="pl-PL"/>
        </w:rPr>
      </w:pPr>
      <w:r w:rsidRPr="00455CC3">
        <w:rPr>
          <w:rFonts w:ascii="Times New Roman" w:eastAsia="Times New Roman" w:hAnsi="Times New Roman" w:cs="Times New Roman"/>
          <w:b/>
          <w:sz w:val="24"/>
          <w:szCs w:val="24"/>
          <w:lang w:eastAsia="pl-PL"/>
        </w:rPr>
        <w:t xml:space="preserve">w sprawie uchwalenia  zmian  Statutu Szkoły Podstawowej </w:t>
      </w:r>
    </w:p>
    <w:p w:rsidR="00455CC3" w:rsidRPr="00455CC3" w:rsidRDefault="00455CC3" w:rsidP="00455CC3">
      <w:pPr>
        <w:spacing w:after="0" w:line="360" w:lineRule="auto"/>
        <w:jc w:val="center"/>
        <w:rPr>
          <w:rFonts w:ascii="Times New Roman" w:eastAsia="Times New Roman" w:hAnsi="Times New Roman" w:cs="Times New Roman"/>
          <w:b/>
          <w:color w:val="FF0000"/>
          <w:sz w:val="24"/>
          <w:szCs w:val="24"/>
          <w:lang w:eastAsia="pl-PL"/>
        </w:rPr>
      </w:pPr>
    </w:p>
    <w:p w:rsidR="00455CC3" w:rsidRPr="00455CC3" w:rsidRDefault="00455CC3" w:rsidP="00455CC3">
      <w:pPr>
        <w:widowControl w:val="0"/>
        <w:suppressAutoHyphens/>
        <w:spacing w:after="0" w:line="360" w:lineRule="auto"/>
        <w:jc w:val="center"/>
        <w:rPr>
          <w:rFonts w:ascii="Times New Roman" w:eastAsia="Lucida Sans Unicode" w:hAnsi="Times New Roman" w:cs="Times New Roman"/>
          <w:kern w:val="1"/>
          <w:sz w:val="24"/>
          <w:szCs w:val="24"/>
        </w:rPr>
      </w:pPr>
      <w:r w:rsidRPr="00455CC3">
        <w:rPr>
          <w:rFonts w:ascii="Times New Roman" w:eastAsia="Lucida Sans Unicode" w:hAnsi="Times New Roman" w:cs="Times New Roman"/>
          <w:kern w:val="1"/>
          <w:sz w:val="24"/>
          <w:szCs w:val="24"/>
        </w:rPr>
        <w:t>Na podstawie art. 72 ust. 1, w związku z art. 82 ust. 2 Ustawy z dnia 14 grudnia 2016 roku oraz na podstawie art. 322 ust. 1 Ustawy z dnia 14 grudnia 2016 r. Przepisy wprowadzające ustawę - Prawo oświatowe (</w:t>
      </w:r>
      <w:r w:rsidRPr="00455CC3">
        <w:rPr>
          <w:rFonts w:ascii="Times New Roman" w:eastAsia="Calibri" w:hAnsi="Times New Roman" w:cs="Times New Roman"/>
          <w:sz w:val="24"/>
          <w:szCs w:val="24"/>
          <w:shd w:val="clear" w:color="auto" w:fill="FFFFFF"/>
        </w:rPr>
        <w:t>Dz. U. z 2019 r. poz. 1148, 1078, 1287, 1680, 1681, 1818, 2197 i 2248</w:t>
      </w:r>
      <w:r w:rsidRPr="00455CC3">
        <w:rPr>
          <w:rFonts w:ascii="Times New Roman" w:eastAsia="Lucida Sans Unicode" w:hAnsi="Times New Roman" w:cs="Times New Roman"/>
          <w:kern w:val="1"/>
          <w:sz w:val="24"/>
          <w:szCs w:val="24"/>
        </w:rPr>
        <w:t>) uchwala się, co następuje:</w:t>
      </w:r>
    </w:p>
    <w:p w:rsidR="00455CC3" w:rsidRPr="00455CC3" w:rsidRDefault="00455CC3" w:rsidP="00455CC3">
      <w:pPr>
        <w:spacing w:after="0" w:line="360" w:lineRule="auto"/>
        <w:jc w:val="center"/>
        <w:rPr>
          <w:rFonts w:ascii="Times New Roman" w:eastAsia="Times New Roman" w:hAnsi="Times New Roman" w:cs="Times New Roman"/>
          <w:color w:val="FF0000"/>
          <w:sz w:val="24"/>
          <w:szCs w:val="24"/>
          <w:lang w:eastAsia="pl-PL"/>
        </w:rPr>
      </w:pPr>
    </w:p>
    <w:p w:rsidR="00455CC3" w:rsidRPr="00455CC3" w:rsidRDefault="00455CC3" w:rsidP="00455CC3">
      <w:pPr>
        <w:widowControl w:val="0"/>
        <w:suppressAutoHyphens/>
        <w:spacing w:after="0" w:line="100" w:lineRule="atLeast"/>
        <w:jc w:val="center"/>
        <w:rPr>
          <w:rFonts w:ascii="Times New Roman" w:eastAsia="Lucida Sans Unicode" w:hAnsi="Times New Roman" w:cs="Times New Roman"/>
          <w:b/>
          <w:kern w:val="1"/>
          <w:sz w:val="24"/>
          <w:szCs w:val="24"/>
        </w:rPr>
      </w:pPr>
      <w:r w:rsidRPr="00455CC3">
        <w:rPr>
          <w:rFonts w:ascii="Times New Roman" w:eastAsia="Lucida Sans Unicode" w:hAnsi="Times New Roman" w:cs="Times New Roman"/>
          <w:b/>
          <w:kern w:val="1"/>
          <w:sz w:val="24"/>
          <w:szCs w:val="24"/>
        </w:rPr>
        <w:t>§ 1</w:t>
      </w:r>
    </w:p>
    <w:p w:rsidR="00455CC3" w:rsidRPr="00455CC3" w:rsidRDefault="00455CC3" w:rsidP="00455CC3">
      <w:pPr>
        <w:widowControl w:val="0"/>
        <w:suppressAutoHyphens/>
        <w:spacing w:after="0" w:line="100" w:lineRule="atLeast"/>
        <w:rPr>
          <w:rFonts w:ascii="Times New Roman" w:eastAsia="Times New Roman" w:hAnsi="Times New Roman" w:cs="Times New Roman"/>
          <w:bCs/>
          <w:color w:val="000000"/>
          <w:sz w:val="24"/>
          <w:szCs w:val="24"/>
          <w:lang w:eastAsia="pl-PL"/>
        </w:rPr>
      </w:pPr>
      <w:r w:rsidRPr="00455CC3">
        <w:rPr>
          <w:rFonts w:ascii="Times New Roman" w:eastAsia="Calibri" w:hAnsi="Times New Roman" w:cs="Times New Roman"/>
          <w:sz w:val="24"/>
          <w:szCs w:val="24"/>
        </w:rPr>
        <w:t xml:space="preserve">Ulegają zmianie </w:t>
      </w:r>
      <w:r w:rsidRPr="00455CC3">
        <w:rPr>
          <w:rFonts w:ascii="Times New Roman" w:eastAsia="Times New Roman" w:hAnsi="Times New Roman" w:cs="Times New Roman"/>
          <w:bCs/>
          <w:color w:val="000000"/>
          <w:sz w:val="24"/>
          <w:szCs w:val="24"/>
          <w:lang w:eastAsia="pl-PL"/>
        </w:rPr>
        <w:t>§ 69,70,71,72 i  otrzymują brzmienie:</w:t>
      </w:r>
    </w:p>
    <w:p w:rsidR="00455CC3" w:rsidRPr="00455CC3" w:rsidRDefault="00455CC3" w:rsidP="00455CC3">
      <w:pPr>
        <w:widowControl w:val="0"/>
        <w:suppressAutoHyphens/>
        <w:spacing w:after="0" w:line="100" w:lineRule="atLeast"/>
        <w:rPr>
          <w:rFonts w:ascii="Times New Roman" w:eastAsia="Lucida Sans Unicode" w:hAnsi="Times New Roman" w:cs="Times New Roman"/>
          <w:kern w:val="1"/>
          <w:sz w:val="24"/>
          <w:szCs w:val="24"/>
        </w:rPr>
      </w:pPr>
    </w:p>
    <w:p w:rsidR="00455CC3" w:rsidRPr="00455CC3" w:rsidRDefault="00455CC3" w:rsidP="00455CC3">
      <w:pPr>
        <w:suppressAutoHyphens/>
        <w:spacing w:after="0" w:line="276" w:lineRule="auto"/>
        <w:jc w:val="center"/>
        <w:rPr>
          <w:rFonts w:ascii="Times New Roman" w:eastAsia="Times New Roman" w:hAnsi="Times New Roman" w:cs="Times New Roman"/>
          <w:sz w:val="24"/>
          <w:szCs w:val="24"/>
        </w:rPr>
      </w:pPr>
      <w:r w:rsidRPr="00455CC3">
        <w:rPr>
          <w:rFonts w:ascii="Times New Roman" w:eastAsia="Times New Roman" w:hAnsi="Times New Roman" w:cs="Times New Roman"/>
          <w:bCs/>
          <w:color w:val="000000"/>
          <w:sz w:val="24"/>
          <w:szCs w:val="24"/>
          <w:lang w:eastAsia="pl-PL"/>
        </w:rPr>
        <w:t>§ 69</w:t>
      </w:r>
    </w:p>
    <w:p w:rsidR="00455CC3" w:rsidRPr="00455CC3" w:rsidRDefault="00455CC3" w:rsidP="00455CC3">
      <w:pPr>
        <w:spacing w:after="0" w:line="240" w:lineRule="auto"/>
        <w:ind w:left="1080"/>
        <w:jc w:val="center"/>
        <w:rPr>
          <w:rFonts w:ascii="Times New Roman" w:eastAsia="Calibri" w:hAnsi="Times New Roman" w:cs="Times New Roman"/>
          <w:b/>
          <w:sz w:val="24"/>
          <w:szCs w:val="24"/>
        </w:rPr>
      </w:pPr>
      <w:r w:rsidRPr="00455CC3">
        <w:rPr>
          <w:rFonts w:ascii="Times New Roman" w:eastAsia="Calibri" w:hAnsi="Times New Roman" w:cs="Times New Roman"/>
          <w:b/>
          <w:sz w:val="24"/>
          <w:szCs w:val="24"/>
        </w:rPr>
        <w:t>Tryb wystawiania ocen zachowania i tryb odwoławczy</w:t>
      </w:r>
    </w:p>
    <w:p w:rsidR="00455CC3" w:rsidRPr="00455CC3" w:rsidRDefault="00455CC3" w:rsidP="00455CC3">
      <w:pPr>
        <w:spacing w:after="200" w:line="276" w:lineRule="auto"/>
        <w:ind w:left="360"/>
        <w:jc w:val="center"/>
        <w:rPr>
          <w:rFonts w:ascii="Times New Roman" w:eastAsia="Calibri" w:hAnsi="Times New Roman" w:cs="Times New Roman"/>
          <w:b/>
          <w:sz w:val="24"/>
          <w:szCs w:val="24"/>
        </w:rPr>
      </w:pP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Zachowanie ucznia podlega ocenie.</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Ocenianie zachowania ucznia polega na rozpoznawaniu przez wychowawcę klasy, nauczycieli oraz uczniów danej klasy stopnia respektowania przez ucznia zasad współżycia  społecznego i norm etycznych.</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Decyzję o śródrocznej i rocznej ocenie klasyfikacyjnej zachowania podejmuje wychowawca klasy, po zasięgnięciu opinii innych nauczycieli, pracowników szkoły, uczniów danej klasy oraz ocenianego ucznia.</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Wychowawca klasy na początku roku szkolnego informuje uczniów i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Oceny są jawne dla ucznia i jego rodziców (prawnych opiekunów)</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Na tydzień przed klasyfikacyjnym posiedzeniem rady pedagogicznej, wychowawca klasy jest zobowiązany poinformować ucznia i jego rodziców o przewidywanej dla niego okresowej (rocznej) ocenie zachowania.</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Ustalona przez wychowawcę klasy roczna ocena klasyfikacyjna zachowania jest ostateczna, z zastrzeżeniem punktów: 8, 9, 10, 11, 12, 13.</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Uczeń lub jego rodzice (prawni opiekunowie) mogą zgłosić zastrzeżenia do dyrektora szkoły, jeżeli uznają, że roczna (semestralna) ocena klasyfikacyjna zachowania została ustalona </w:t>
      </w:r>
      <w:r w:rsidRPr="00455CC3">
        <w:rPr>
          <w:rFonts w:ascii="Times New Roman" w:eastAsia="Calibri" w:hAnsi="Times New Roman" w:cs="Times New Roman"/>
          <w:sz w:val="24"/>
          <w:szCs w:val="24"/>
        </w:rPr>
        <w:lastRenderedPageBreak/>
        <w:t>niezgodnie z przepisami prawa dotyczącymi trybu ustalania tej oceny. Zastrzeżenia mogą być zgłoszone w terminie do 7 dni po zakończeniu zajęć wychowawczych.</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 skład komisji wchodzą:</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dyrektor szkoły albo nauczyciel zajmujący w tej szkole inne stanowisko kierownicze – jako przewodniczący komisji,</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wychowawca klasy,</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wskazany przez dyrektora szkoły nauczyciel prowadzący zajęcie edukacyjne w danej klasie,</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wskazany przez dyrektora szkoły drugi nauczyciel prowadzący zajęcia edukacyjne                       w danej klasie,</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przedstawiciel samorządu uczniowskiego,</w:t>
      </w:r>
    </w:p>
    <w:p w:rsidR="00455CC3" w:rsidRPr="00455CC3" w:rsidRDefault="00455CC3" w:rsidP="00455CC3">
      <w:pPr>
        <w:numPr>
          <w:ilvl w:val="0"/>
          <w:numId w:val="15"/>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przedstawiciel rady rodziców.</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Ustalona przez komisję roczna ocena klasyfikacyjna zachowania, nie może być niższa od ustalonej wcześniej oceny. Ocena ustalona  przez komisję jest ostateczna.</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Z prac komisji sporządza się protokół zawierający :</w:t>
      </w:r>
    </w:p>
    <w:p w:rsidR="00455CC3" w:rsidRPr="00455CC3" w:rsidRDefault="00455CC3" w:rsidP="00455CC3">
      <w:pPr>
        <w:numPr>
          <w:ilvl w:val="1"/>
          <w:numId w:val="1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skład komisji,</w:t>
      </w:r>
    </w:p>
    <w:p w:rsidR="00455CC3" w:rsidRPr="00455CC3" w:rsidRDefault="00455CC3" w:rsidP="00455CC3">
      <w:pPr>
        <w:numPr>
          <w:ilvl w:val="1"/>
          <w:numId w:val="1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termin posiedzenia komisji,</w:t>
      </w:r>
    </w:p>
    <w:p w:rsidR="00455CC3" w:rsidRPr="00455CC3" w:rsidRDefault="00455CC3" w:rsidP="00455CC3">
      <w:pPr>
        <w:numPr>
          <w:ilvl w:val="1"/>
          <w:numId w:val="1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wynik głosowania,</w:t>
      </w:r>
    </w:p>
    <w:p w:rsidR="00455CC3" w:rsidRPr="00455CC3" w:rsidRDefault="00455CC3" w:rsidP="00455CC3">
      <w:pPr>
        <w:numPr>
          <w:ilvl w:val="1"/>
          <w:numId w:val="1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ustaloną ocenę zachowania wraz z uzasadnieniem.</w:t>
      </w:r>
    </w:p>
    <w:p w:rsidR="00455CC3" w:rsidRPr="00455CC3" w:rsidRDefault="00455CC3" w:rsidP="00455CC3">
      <w:pPr>
        <w:numPr>
          <w:ilvl w:val="0"/>
          <w:numId w:val="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Protokół stanowi załącznik do arkusza ocen ucznia.</w:t>
      </w:r>
    </w:p>
    <w:p w:rsidR="00455CC3" w:rsidRPr="00455CC3" w:rsidRDefault="00455CC3" w:rsidP="00455CC3">
      <w:pPr>
        <w:spacing w:after="0" w:line="360" w:lineRule="auto"/>
        <w:jc w:val="center"/>
        <w:rPr>
          <w:rFonts w:ascii="Times New Roman" w:eastAsia="Times New Roman" w:hAnsi="Times New Roman" w:cs="Times New Roman"/>
          <w:bCs/>
          <w:color w:val="000000"/>
          <w:sz w:val="24"/>
          <w:szCs w:val="24"/>
          <w:lang w:eastAsia="pl-PL"/>
        </w:rPr>
      </w:pPr>
    </w:p>
    <w:p w:rsidR="00455CC3" w:rsidRPr="00455CC3" w:rsidRDefault="00455CC3" w:rsidP="00455CC3">
      <w:pPr>
        <w:spacing w:after="0" w:line="360" w:lineRule="auto"/>
        <w:jc w:val="center"/>
        <w:rPr>
          <w:rFonts w:ascii="Times New Roman" w:eastAsia="Times New Roman" w:hAnsi="Times New Roman" w:cs="Times New Roman"/>
          <w:bCs/>
          <w:color w:val="000000"/>
          <w:sz w:val="24"/>
          <w:szCs w:val="24"/>
          <w:lang w:eastAsia="pl-PL"/>
        </w:rPr>
      </w:pPr>
      <w:r w:rsidRPr="00455CC3">
        <w:rPr>
          <w:rFonts w:ascii="Times New Roman" w:eastAsia="Times New Roman" w:hAnsi="Times New Roman" w:cs="Times New Roman"/>
          <w:bCs/>
          <w:color w:val="000000"/>
          <w:sz w:val="24"/>
          <w:szCs w:val="24"/>
          <w:lang w:eastAsia="pl-PL"/>
        </w:rPr>
        <w:t>§ 70</w:t>
      </w:r>
    </w:p>
    <w:p w:rsidR="00455CC3" w:rsidRPr="00455CC3" w:rsidRDefault="00455CC3" w:rsidP="00455CC3">
      <w:pPr>
        <w:spacing w:after="0" w:line="360" w:lineRule="auto"/>
        <w:jc w:val="center"/>
        <w:rPr>
          <w:rFonts w:ascii="Times New Roman" w:eastAsia="Calibri" w:hAnsi="Times New Roman" w:cs="Times New Roman"/>
          <w:b/>
          <w:sz w:val="24"/>
          <w:szCs w:val="24"/>
        </w:rPr>
      </w:pPr>
      <w:r w:rsidRPr="00455CC3">
        <w:rPr>
          <w:rFonts w:ascii="Times New Roman" w:eastAsia="Calibri" w:hAnsi="Times New Roman" w:cs="Times New Roman"/>
          <w:b/>
          <w:sz w:val="24"/>
          <w:szCs w:val="24"/>
        </w:rPr>
        <w:t>Kryteria ustalania ocen zachowania</w:t>
      </w:r>
    </w:p>
    <w:p w:rsidR="00455CC3" w:rsidRPr="00455CC3" w:rsidRDefault="00455CC3" w:rsidP="00455CC3">
      <w:pPr>
        <w:numPr>
          <w:ilvl w:val="0"/>
          <w:numId w:val="2"/>
        </w:numPr>
        <w:spacing w:after="0" w:line="360" w:lineRule="auto"/>
        <w:contextualSpacing/>
        <w:rPr>
          <w:rFonts w:ascii="Times New Roman" w:eastAsia="Times New Roman" w:hAnsi="Times New Roman" w:cs="Times New Roman"/>
          <w:b/>
          <w:sz w:val="24"/>
          <w:szCs w:val="24"/>
          <w:lang w:eastAsia="pl-PL"/>
        </w:rPr>
      </w:pPr>
      <w:r w:rsidRPr="00455CC3">
        <w:rPr>
          <w:rFonts w:ascii="Times New Roman" w:eastAsia="Times New Roman" w:hAnsi="Times New Roman" w:cs="Times New Roman"/>
          <w:sz w:val="24"/>
          <w:szCs w:val="24"/>
          <w:lang w:eastAsia="pl-PL"/>
        </w:rPr>
        <w:t>W klasach I-III klasyfikacyjna ocena śródroczna  i roczna jest oceną opisową.</w:t>
      </w:r>
    </w:p>
    <w:p w:rsidR="00455CC3" w:rsidRPr="00455CC3" w:rsidRDefault="00455CC3" w:rsidP="00455CC3">
      <w:pPr>
        <w:numPr>
          <w:ilvl w:val="0"/>
          <w:numId w:val="2"/>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W klasach IV-VIII klasyfikacyjna śródroczna i roczna ocena zachowania ucznia </w:t>
      </w:r>
      <w:r w:rsidRPr="00455CC3">
        <w:rPr>
          <w:rFonts w:ascii="Times New Roman" w:eastAsia="Calibri" w:hAnsi="Times New Roman" w:cs="Times New Roman"/>
          <w:sz w:val="24"/>
          <w:szCs w:val="24"/>
        </w:rPr>
        <w:br/>
        <w:t>z niepełnosprawnością intelektualną w stopniu umiarkowanym i znacznym jest oceną opisową.</w:t>
      </w:r>
    </w:p>
    <w:p w:rsidR="00455CC3" w:rsidRPr="00455CC3" w:rsidRDefault="00455CC3" w:rsidP="00455CC3">
      <w:pPr>
        <w:numPr>
          <w:ilvl w:val="0"/>
          <w:numId w:val="2"/>
        </w:num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 klasach IV- VIII roczną ocenę klasyfikacyjną zachowania ustala się według następującej skali:</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lastRenderedPageBreak/>
        <w:t>wzorowe,</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bardzo dobre,</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dobre,</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poprawne,</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nieodpowiednie,</w:t>
      </w:r>
    </w:p>
    <w:p w:rsidR="00455CC3" w:rsidRPr="00455CC3" w:rsidRDefault="00455CC3" w:rsidP="00455CC3">
      <w:pPr>
        <w:numPr>
          <w:ilvl w:val="0"/>
          <w:numId w:val="1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naganne</w:t>
      </w:r>
    </w:p>
    <w:p w:rsidR="00455CC3" w:rsidRPr="00455CC3" w:rsidRDefault="00455CC3" w:rsidP="00455CC3">
      <w:pPr>
        <w:numPr>
          <w:ilvl w:val="0"/>
          <w:numId w:val="2"/>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Śródroczna i roczna ocena klasyfikacyjna zachowania uwzględnia w szczególności:</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wywiązywanie się z obowiązków ucznia,</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postępowanie zgodnie z dobrem społeczności szkolnej,</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dbałość o honor i tradycje szkoły,</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dbałość o piękno mowy ojczystej,</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dbałość o bezpieczeństwo i zdrowie własne oraz innych osób,</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godne, kulturalne zachowanie się w szkole i poza nią,</w:t>
      </w:r>
    </w:p>
    <w:p w:rsidR="00455CC3" w:rsidRPr="00455CC3" w:rsidRDefault="00455CC3" w:rsidP="00455CC3">
      <w:pPr>
        <w:numPr>
          <w:ilvl w:val="1"/>
          <w:numId w:val="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okazywanie szacunku innym osobom.</w:t>
      </w:r>
    </w:p>
    <w:p w:rsidR="00455CC3" w:rsidRPr="00455CC3" w:rsidRDefault="00455CC3" w:rsidP="00455CC3">
      <w:pPr>
        <w:numPr>
          <w:ilvl w:val="0"/>
          <w:numId w:val="2"/>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6. Ocena klasyfikacyjna zachowania nie ma wpływu na:</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oceny klasyfikacyjne z zajęć edukacyjnych;</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promocję do klasy programowo wyższej lub ukończenie szkoły, z zastrzeżeniem punktu</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 5 i 6.</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7. Rada pedagogiczna  może podjąć uchwałę o niepromowaniu do klasy programowo wyższej lub nieukończeniu szkoły przez ucznia, któremu  w danej szkole po raz drugi z rzędu ustalono naganną roczną ocenę klasyfikacyjną zachowania.</w:t>
      </w:r>
    </w:p>
    <w:p w:rsidR="00455CC3" w:rsidRPr="00455CC3" w:rsidRDefault="00455CC3" w:rsidP="00455CC3">
      <w:p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8. Uczeń, któremu w danej szkole po raz trzeci z rzędu ustalono naganną roczną ocenę klasyfikacyjną zachowania, nie otrzymuje promocji do klasy programowo wyższej.</w:t>
      </w:r>
    </w:p>
    <w:p w:rsidR="00455CC3" w:rsidRPr="00455CC3" w:rsidRDefault="00455CC3" w:rsidP="00455CC3">
      <w:pPr>
        <w:spacing w:after="0" w:line="360" w:lineRule="auto"/>
        <w:jc w:val="center"/>
        <w:rPr>
          <w:rFonts w:ascii="Times New Roman" w:eastAsia="Times New Roman" w:hAnsi="Times New Roman" w:cs="Times New Roman"/>
          <w:bCs/>
          <w:color w:val="000000"/>
          <w:sz w:val="24"/>
          <w:szCs w:val="24"/>
          <w:lang w:eastAsia="pl-PL"/>
        </w:rPr>
      </w:pPr>
    </w:p>
    <w:p w:rsidR="00455CC3" w:rsidRPr="00455CC3" w:rsidRDefault="00455CC3" w:rsidP="00455CC3">
      <w:pPr>
        <w:spacing w:after="0" w:line="360" w:lineRule="auto"/>
        <w:jc w:val="center"/>
        <w:rPr>
          <w:rFonts w:ascii="Times New Roman" w:eastAsia="Times New Roman" w:hAnsi="Times New Roman" w:cs="Times New Roman"/>
          <w:bCs/>
          <w:color w:val="000000"/>
          <w:sz w:val="24"/>
          <w:szCs w:val="24"/>
          <w:lang w:eastAsia="pl-PL"/>
        </w:rPr>
      </w:pPr>
      <w:r w:rsidRPr="00455CC3">
        <w:rPr>
          <w:rFonts w:ascii="Times New Roman" w:eastAsia="Times New Roman" w:hAnsi="Times New Roman" w:cs="Times New Roman"/>
          <w:bCs/>
          <w:color w:val="000000"/>
          <w:sz w:val="24"/>
          <w:szCs w:val="24"/>
          <w:lang w:eastAsia="pl-PL"/>
        </w:rPr>
        <w:t>§ 71</w:t>
      </w:r>
    </w:p>
    <w:p w:rsidR="00455CC3" w:rsidRPr="00455CC3" w:rsidRDefault="00455CC3" w:rsidP="00455CC3">
      <w:pPr>
        <w:spacing w:after="200" w:line="360" w:lineRule="auto"/>
        <w:jc w:val="center"/>
        <w:rPr>
          <w:rFonts w:ascii="Times New Roman" w:eastAsia="Calibri" w:hAnsi="Times New Roman" w:cs="Times New Roman"/>
          <w:b/>
          <w:sz w:val="24"/>
          <w:szCs w:val="24"/>
        </w:rPr>
      </w:pPr>
      <w:r w:rsidRPr="00455CC3">
        <w:rPr>
          <w:rFonts w:ascii="Times New Roman" w:eastAsia="Calibri" w:hAnsi="Times New Roman" w:cs="Times New Roman"/>
          <w:b/>
          <w:sz w:val="24"/>
          <w:szCs w:val="24"/>
        </w:rPr>
        <w:t xml:space="preserve"> Szczegółowe kryteria oceny zachowania ucznia</w:t>
      </w:r>
    </w:p>
    <w:p w:rsidR="00455CC3" w:rsidRPr="00455CC3" w:rsidRDefault="00455CC3" w:rsidP="00455CC3">
      <w:p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lastRenderedPageBreak/>
        <w:t>1. Zachowanie ucznia ocenia się w siedmiu kategoriach. Zadaniem wychowawcy jest wybranie w kolejnych kategoriach spośród poszczególnych zapisów tego zdania, które w opinii jego samego, innych nauczycieli i uczniów najlepiej charakteryzuje ucznia. Przy wybranym zapisie umieszczone są punkty. Suma punktów z poszczególnych kategorii zamieniana jest na ocenę według zasad wymienionych w ustaleniach końcowych.</w:t>
      </w:r>
    </w:p>
    <w:p w:rsidR="00455CC3" w:rsidRPr="00455CC3" w:rsidRDefault="00455CC3" w:rsidP="00455CC3">
      <w:p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1) Stosunek do nauki</w:t>
      </w:r>
    </w:p>
    <w:p w:rsidR="00455CC3" w:rsidRPr="00455CC3" w:rsidRDefault="00455CC3" w:rsidP="00455CC3">
      <w:pPr>
        <w:numPr>
          <w:ilvl w:val="2"/>
          <w:numId w:val="17"/>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osiąga maksymalne wyniki w nauce w stosunku do swoich możliwości    i wkładu pracy, wykazuje własną aktywność intelektualną w zdobywaniu wiedzy, jest bardzo pilny, staranny i systematyczny. -2 pkt.</w:t>
      </w:r>
    </w:p>
    <w:p w:rsidR="00455CC3" w:rsidRPr="00455CC3" w:rsidRDefault="00455CC3" w:rsidP="00455CC3">
      <w:pPr>
        <w:numPr>
          <w:ilvl w:val="2"/>
          <w:numId w:val="17"/>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osiąga wyniki w nauce na miarę własnych możliwości, bierze udział w zajęciach, prowadzi zeszyty przedmiotowe zgodnie z wymaganiami nauczycieli, odrabia prace domowe – 1pkt.</w:t>
      </w:r>
    </w:p>
    <w:p w:rsidR="00455CC3" w:rsidRPr="00455CC3" w:rsidRDefault="00455CC3" w:rsidP="00455CC3">
      <w:pPr>
        <w:numPr>
          <w:ilvl w:val="2"/>
          <w:numId w:val="17"/>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osiąga niskie wyniki w nauce z powodu zaniedbania obowiązków szkolnych (często unika zajęć, nie odrabia prac domowych, unika sprawdzianów, nie poprawia ich w terminie) – 0 pkt.</w:t>
      </w:r>
    </w:p>
    <w:p w:rsidR="00455CC3" w:rsidRPr="00455CC3" w:rsidRDefault="00455CC3" w:rsidP="00455CC3">
      <w:pPr>
        <w:numPr>
          <w:ilvl w:val="0"/>
          <w:numId w:val="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Frekwencja</w:t>
      </w:r>
    </w:p>
    <w:p w:rsidR="00455CC3" w:rsidRPr="00455CC3" w:rsidRDefault="00455CC3" w:rsidP="00455CC3">
      <w:pPr>
        <w:numPr>
          <w:ilvl w:val="0"/>
          <w:numId w:val="1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nie ma nieusprawiedliwionych nieobecności i spóźnień, sporadyczne godziny opuszczone są z ważnych powodów, usprawiedliwienia przynosi w terminie do 2 tygodni – 2 pkt.</w:t>
      </w:r>
    </w:p>
    <w:p w:rsidR="00455CC3" w:rsidRPr="00455CC3" w:rsidRDefault="00455CC3" w:rsidP="00455CC3">
      <w:pPr>
        <w:numPr>
          <w:ilvl w:val="0"/>
          <w:numId w:val="1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nie może mieć więcej niż 7 godzin nieusprawiedliwionych nieobecności w semestrze oraz nie więcej niż 3 spóźnienia – 1 pkt.</w:t>
      </w:r>
    </w:p>
    <w:p w:rsidR="00455CC3" w:rsidRPr="00455CC3" w:rsidRDefault="00455CC3" w:rsidP="00455CC3">
      <w:pPr>
        <w:numPr>
          <w:ilvl w:val="0"/>
          <w:numId w:val="14"/>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ma więcej niż 7 nieusprawiedliwionych  godzin nieobecności i więcej niż 3 spóźnienia – 0 pkt.</w:t>
      </w:r>
    </w:p>
    <w:p w:rsidR="00455CC3" w:rsidRPr="00455CC3" w:rsidRDefault="00455CC3" w:rsidP="00455CC3">
      <w:pPr>
        <w:numPr>
          <w:ilvl w:val="0"/>
          <w:numId w:val="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Rozwój własnych uzdolnień i zainteresowań</w:t>
      </w:r>
    </w:p>
    <w:p w:rsidR="00455CC3" w:rsidRPr="00455CC3" w:rsidRDefault="00455CC3" w:rsidP="00455CC3">
      <w:pPr>
        <w:numPr>
          <w:ilvl w:val="0"/>
          <w:numId w:val="12"/>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aktywnie uczestniczy w zajęciach szkolnych lub pozaszkolnych kół przedmiotowych, kół zainteresowań lub prowadzi intensywne samokształcenie albo w innej formie rozwija swoje możliwości, co przynosi mu osiągnięcia w postaci sukcesów w konkursach przedmiotowych, artystycznych, sportowych lub w innych dziedzinach, godnie reprezentuje klasę lub szkołę w konkursach, zawodach, olimpiadach, rzetelnie przygotowuje się do lekcji - 2 pkt.</w:t>
      </w:r>
    </w:p>
    <w:p w:rsidR="00455CC3" w:rsidRPr="00455CC3" w:rsidRDefault="00455CC3" w:rsidP="00455CC3">
      <w:pPr>
        <w:numPr>
          <w:ilvl w:val="0"/>
          <w:numId w:val="7"/>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bierze udział w życiu klasy i szkoły, uczestniczy w apelach, akademiach i innych imprezach szkolnych – 1 pkt.</w:t>
      </w:r>
    </w:p>
    <w:p w:rsidR="00455CC3" w:rsidRPr="00455CC3" w:rsidRDefault="00455CC3" w:rsidP="00455CC3">
      <w:pPr>
        <w:numPr>
          <w:ilvl w:val="0"/>
          <w:numId w:val="7"/>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lastRenderedPageBreak/>
        <w:t xml:space="preserve">Uczeń nie bierze udziału w życiu klasy lub szkoły, nie jest zainteresowany własnym samorozwojem, uchyla się od pracy na rzecz klasy lub szkoły –      </w:t>
      </w:r>
      <w:r w:rsidRPr="00455CC3">
        <w:rPr>
          <w:rFonts w:ascii="Times New Roman" w:eastAsia="Calibri" w:hAnsi="Times New Roman" w:cs="Times New Roman"/>
          <w:sz w:val="24"/>
          <w:szCs w:val="24"/>
        </w:rPr>
        <w:br/>
        <w:t xml:space="preserve"> 0 pkt.</w:t>
      </w:r>
    </w:p>
    <w:p w:rsidR="00455CC3" w:rsidRPr="00455CC3" w:rsidRDefault="00455CC3" w:rsidP="00455CC3">
      <w:pPr>
        <w:numPr>
          <w:ilvl w:val="0"/>
          <w:numId w:val="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Takt i kultura osobista</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jest zawsze taktowny, prezentuje wysoką kulturę słowa i dyskusji, jego postawa nacechowana jest życzliwością w stosunku do otoczenia, uczeń jest uczciwy i prawdomówny, dba o honor i tradycje szkoły, godnie i kulturalnie  zachowuje się w szkole i poza nią oraz strój dostosowany jest odpowiednio do miejsca i sytuacji, zmienia obuwie, nie korzysta na lekcjach z  urządzeń elektronicznych (telefonu komórkowego i MP3). – 2 pkt.</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respektuje ogólnie przyjęte normy postępowania, jest zwykle taktowny, życzliwie usposobiony, a w rozmowach stara się o zachowanie kultury słowa, szanuje prawa innych, dba o higienę, zmienia obuwie, nie korzysta na lekcjach z telefonów komórkowych i innych urządzeń elektronicznych, uchybienia ulegają poprawie po zwróceniu uwagi – 1 pkt.</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Uczeń jest obojętny wobec przejawów zła, czasami dezorganizuje życie klasy, szkoły, przeszkadza nauczycielom w prowadzeniu lekcji, używa słów wulgarnych, kłamie, uczestniczy w bójkach, nie przestrzega regulaminu szkoły, korzysta na lekcjach </w:t>
      </w:r>
    </w:p>
    <w:p w:rsidR="00455CC3" w:rsidRPr="00455CC3" w:rsidRDefault="00455CC3" w:rsidP="00455CC3">
      <w:pPr>
        <w:spacing w:after="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     z telefonów komórkowych i innych urządzeń elektronicznych.– 0 pkt..</w:t>
      </w:r>
    </w:p>
    <w:p w:rsidR="00455CC3" w:rsidRPr="00455CC3" w:rsidRDefault="00455CC3" w:rsidP="00455CC3">
      <w:pPr>
        <w:numPr>
          <w:ilvl w:val="0"/>
          <w:numId w:val="6"/>
        </w:num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 Sumienność i poczucie odpowiedzialności.</w:t>
      </w:r>
    </w:p>
    <w:p w:rsidR="00455CC3" w:rsidRPr="00455CC3" w:rsidRDefault="00455CC3" w:rsidP="00455CC3">
      <w:pPr>
        <w:numPr>
          <w:ilvl w:val="0"/>
          <w:numId w:val="6"/>
        </w:num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zawsze dotrzymuje ustalonych terminów (zwrot książek do biblioteki, sprawdzianów, przekazywanie usprawiedliwień, zawiadamianie o wywiadówkach itp.), rzetelnie wywiązuje się z powierzonych mu oraz podejmowanych dobrowolnie różnorodnych prac i zadań – 2 pkt.</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Uczeń zwykle dotrzymuje ustalonych terminów, wykonuje powierzone mu prace </w:t>
      </w:r>
      <w:r w:rsidRPr="00455CC3">
        <w:rPr>
          <w:rFonts w:ascii="Times New Roman" w:eastAsia="Calibri" w:hAnsi="Times New Roman" w:cs="Times New Roman"/>
          <w:sz w:val="24"/>
          <w:szCs w:val="24"/>
        </w:rPr>
        <w:br/>
        <w:t xml:space="preserve">i zadania z przeciętną starannością, rzadko podejmuje dobrowolnie zobowiązania </w:t>
      </w:r>
    </w:p>
    <w:p w:rsidR="00455CC3" w:rsidRPr="00455CC3" w:rsidRDefault="00455CC3" w:rsidP="00455CC3">
      <w:pPr>
        <w:spacing w:after="0" w:line="360" w:lineRule="auto"/>
        <w:ind w:left="72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i prace – 1 pkt.</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Uczeń nie dotrzymuje ustalonych terminów i nie wykonuje powierzonych mu prac </w:t>
      </w:r>
    </w:p>
    <w:p w:rsidR="00455CC3" w:rsidRPr="00455CC3" w:rsidRDefault="00455CC3" w:rsidP="00455CC3">
      <w:pPr>
        <w:numPr>
          <w:ilvl w:val="0"/>
          <w:numId w:val="6"/>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i zadań, nie podejmuje dobrowolnie zobowiązań, nie wykazuje chęci poprawy – 0 pkt.</w:t>
      </w:r>
    </w:p>
    <w:p w:rsidR="00455CC3" w:rsidRPr="00455CC3" w:rsidRDefault="00455CC3" w:rsidP="00455CC3">
      <w:pPr>
        <w:numPr>
          <w:ilvl w:val="0"/>
          <w:numId w:val="1"/>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Postawa moralna i społeczna ucznia</w:t>
      </w:r>
    </w:p>
    <w:p w:rsidR="00455CC3" w:rsidRPr="00455CC3" w:rsidRDefault="00455CC3" w:rsidP="00455CC3">
      <w:pPr>
        <w:numPr>
          <w:ilvl w:val="0"/>
          <w:numId w:val="1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W codziennym życiu szkolnym uczeń wykazuje się uczciwością, zawsze reaguje na dostrzeżone przejawy zła, szanuje godność własna i innych osób, swoją postawą podkreśla szacunek dla pracy swojej i innych, a także dla mienia publicznego i własności prywatnej, </w:t>
      </w:r>
      <w:r w:rsidRPr="00455CC3">
        <w:rPr>
          <w:rFonts w:ascii="Times New Roman" w:eastAsia="Calibri" w:hAnsi="Times New Roman" w:cs="Times New Roman"/>
          <w:sz w:val="24"/>
          <w:szCs w:val="24"/>
        </w:rPr>
        <w:lastRenderedPageBreak/>
        <w:t>chętnie pomaga kolegom zarówno w nauce jak i sprawach życiowych, wykazuje dużą aktywność w działaniach na rzecz zespołu w szkole i poza nią – 2 pkt.</w:t>
      </w:r>
    </w:p>
    <w:p w:rsidR="00455CC3" w:rsidRPr="00455CC3" w:rsidRDefault="00455CC3" w:rsidP="00455CC3">
      <w:pPr>
        <w:numPr>
          <w:ilvl w:val="0"/>
          <w:numId w:val="1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zwykle postępuje uczciwie, stara się nie uchybiać godności własnej i innych osób, szanuje własna i cudzą pracę, mienie publiczne i prywatne, nie uchyla się od pomocy kolegom w nauce i innych sprawach życiowych, angażuje się w prace na rzecz zespołu – 1 pkt.</w:t>
      </w:r>
    </w:p>
    <w:p w:rsidR="00455CC3" w:rsidRPr="00455CC3" w:rsidRDefault="00455CC3" w:rsidP="00455CC3">
      <w:pPr>
        <w:numPr>
          <w:ilvl w:val="0"/>
          <w:numId w:val="13"/>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Postępowanie ucznia jest sprzeczne z zasada uczciwości, uczeń jest obojętny wobec przejawów zła, nie szanuje godności własnej i innych ludzi, znęca się nad młodszymi                         i słabszymi, uczeń nie widzi potrzeby szanowania pracy oraz własności, unika lub odmawia podejmowania jakichkolwiek działań na rzecz innych osób czy zespołu, zdarzyło mu się wymuszanie pieniędzy lub kradzież lub pobicie. Niszczy mienie publiczne lub prywatne, wchodzi w konflikt z prawem – 0 pkt.</w:t>
      </w:r>
    </w:p>
    <w:p w:rsidR="00455CC3" w:rsidRPr="00455CC3" w:rsidRDefault="00455CC3" w:rsidP="00455CC3">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455CC3">
        <w:rPr>
          <w:rFonts w:ascii="Times New Roman" w:eastAsia="Times New Roman" w:hAnsi="Times New Roman" w:cs="Times New Roman"/>
          <w:sz w:val="24"/>
          <w:szCs w:val="24"/>
          <w:lang w:eastAsia="pl-PL"/>
        </w:rPr>
        <w:t>Postawa wobec nałogów i uzależnień</w:t>
      </w:r>
    </w:p>
    <w:p w:rsidR="00455CC3" w:rsidRPr="00455CC3" w:rsidRDefault="00455CC3" w:rsidP="00455CC3">
      <w:pPr>
        <w:numPr>
          <w:ilvl w:val="0"/>
          <w:numId w:val="8"/>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Nie stwierdzono u ucznia żadnych nałogów czy uzależnień, on sam deklaruje, że jest od nich wolny, swoją postawą zachęca do naśladownictwa lub czynnie wspomaga starania innych o wyjście z nałogu czy uzależnienia - 2 pkt</w:t>
      </w:r>
    </w:p>
    <w:p w:rsidR="00455CC3" w:rsidRPr="00455CC3" w:rsidRDefault="00455CC3" w:rsidP="00455CC3">
      <w:pPr>
        <w:numPr>
          <w:ilvl w:val="0"/>
          <w:numId w:val="8"/>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Nie stwierdzono u ucznia żadnych nałogów, ale jego postawa jest obojętna wobec uczniów, u których stwierdzono nałogi lub uzależnienia – 1 pkt.</w:t>
      </w:r>
    </w:p>
    <w:p w:rsidR="00455CC3" w:rsidRPr="00455CC3" w:rsidRDefault="00455CC3" w:rsidP="00455CC3">
      <w:pPr>
        <w:numPr>
          <w:ilvl w:val="0"/>
          <w:numId w:val="8"/>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Zdarzyło się, że uczeń palił papierosy na terenie lub poza terenem szkoły lub posiadał alkohol, narkotyki lub środki odurzające lub był pod wpływem alkoholu, przyjmował narkotyki w szkole lub poza nią, rozprowadzał środki odurzające - 0 pkt.</w:t>
      </w:r>
    </w:p>
    <w:p w:rsidR="00455CC3" w:rsidRPr="00455CC3" w:rsidRDefault="00455CC3" w:rsidP="00455CC3">
      <w:pPr>
        <w:spacing w:after="200" w:line="360" w:lineRule="auto"/>
        <w:jc w:val="both"/>
        <w:rPr>
          <w:rFonts w:ascii="Times New Roman" w:eastAsia="Calibri" w:hAnsi="Times New Roman" w:cs="Times New Roman"/>
          <w:sz w:val="24"/>
          <w:szCs w:val="24"/>
        </w:rPr>
      </w:pPr>
    </w:p>
    <w:p w:rsidR="00455CC3" w:rsidRPr="00455CC3" w:rsidRDefault="00455CC3" w:rsidP="00455CC3">
      <w:pPr>
        <w:spacing w:after="0" w:line="360" w:lineRule="auto"/>
        <w:jc w:val="center"/>
        <w:rPr>
          <w:rFonts w:ascii="Times New Roman" w:eastAsia="Times New Roman" w:hAnsi="Times New Roman" w:cs="Times New Roman"/>
          <w:bCs/>
          <w:color w:val="000000"/>
          <w:sz w:val="24"/>
          <w:szCs w:val="24"/>
          <w:lang w:eastAsia="pl-PL"/>
        </w:rPr>
      </w:pPr>
      <w:r w:rsidRPr="00455CC3">
        <w:rPr>
          <w:rFonts w:ascii="Times New Roman" w:eastAsia="Times New Roman" w:hAnsi="Times New Roman" w:cs="Times New Roman"/>
          <w:bCs/>
          <w:color w:val="000000"/>
          <w:sz w:val="24"/>
          <w:szCs w:val="24"/>
          <w:lang w:eastAsia="pl-PL"/>
        </w:rPr>
        <w:t>§ 72</w:t>
      </w:r>
    </w:p>
    <w:p w:rsidR="00455CC3" w:rsidRPr="00455CC3" w:rsidRDefault="00455CC3" w:rsidP="00455CC3">
      <w:pPr>
        <w:spacing w:after="200" w:line="360" w:lineRule="auto"/>
        <w:ind w:left="360"/>
        <w:jc w:val="center"/>
        <w:rPr>
          <w:rFonts w:ascii="Times New Roman" w:eastAsia="Calibri" w:hAnsi="Times New Roman" w:cs="Times New Roman"/>
          <w:b/>
          <w:sz w:val="24"/>
          <w:szCs w:val="24"/>
        </w:rPr>
      </w:pPr>
      <w:r w:rsidRPr="00455CC3">
        <w:rPr>
          <w:rFonts w:ascii="Times New Roman" w:eastAsia="Calibri" w:hAnsi="Times New Roman" w:cs="Times New Roman"/>
          <w:b/>
          <w:sz w:val="24"/>
          <w:szCs w:val="24"/>
        </w:rPr>
        <w:t>Ustalenia końcowe  oceny z zachowania</w:t>
      </w:r>
    </w:p>
    <w:p w:rsidR="00455CC3" w:rsidRPr="00455CC3" w:rsidRDefault="00455CC3" w:rsidP="00455CC3">
      <w:pPr>
        <w:numPr>
          <w:ilvl w:val="0"/>
          <w:numId w:val="5"/>
        </w:num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Oceny zachowania wystawia się według następujących zasad:</w:t>
      </w:r>
    </w:p>
    <w:p w:rsidR="00455CC3" w:rsidRPr="00455CC3" w:rsidRDefault="00455CC3" w:rsidP="00455CC3">
      <w:pPr>
        <w:numPr>
          <w:ilvl w:val="0"/>
          <w:numId w:val="9"/>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który uzyskał 0 punktów z kategorii frekwencja i postawa wobec nałogów                                 i uzależnień nie może mieć oceny wyższej niż nieodpowiednia.</w:t>
      </w:r>
    </w:p>
    <w:p w:rsidR="00455CC3" w:rsidRPr="00455CC3" w:rsidRDefault="00455CC3" w:rsidP="00455CC3">
      <w:pPr>
        <w:numPr>
          <w:ilvl w:val="0"/>
          <w:numId w:val="9"/>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Uczeń, który otrzymał 0 punktów w jednej z kategorii nie może mieć oceny wyższej niż poprawna.</w:t>
      </w:r>
    </w:p>
    <w:p w:rsidR="00455CC3" w:rsidRPr="00455CC3" w:rsidRDefault="00455CC3" w:rsidP="00455CC3">
      <w:pPr>
        <w:numPr>
          <w:ilvl w:val="0"/>
          <w:numId w:val="5"/>
        </w:numPr>
        <w:autoSpaceDE w:val="0"/>
        <w:autoSpaceDN w:val="0"/>
        <w:adjustRightInd w:val="0"/>
        <w:spacing w:after="0" w:line="360" w:lineRule="auto"/>
        <w:jc w:val="both"/>
        <w:rPr>
          <w:rFonts w:ascii="Times New Roman" w:eastAsia="TimesNewRoman" w:hAnsi="Times New Roman" w:cs="Times New Roman"/>
          <w:sz w:val="24"/>
          <w:szCs w:val="24"/>
        </w:rPr>
      </w:pPr>
      <w:r w:rsidRPr="00455CC3">
        <w:rPr>
          <w:rFonts w:ascii="Times New Roman" w:eastAsia="TimesNewRoman" w:hAnsi="Times New Roman" w:cs="Times New Roman"/>
          <w:sz w:val="24"/>
          <w:szCs w:val="24"/>
        </w:rPr>
        <w:t>Uczeń otrzymuje ocenę naganną bez względu na ilość zgromadzonych punktów, jeżeli popełnił jeden z poniższych czynów:</w:t>
      </w:r>
    </w:p>
    <w:p w:rsidR="00455CC3" w:rsidRPr="00455CC3" w:rsidRDefault="00455CC3" w:rsidP="00455CC3">
      <w:pPr>
        <w:numPr>
          <w:ilvl w:val="0"/>
          <w:numId w:val="10"/>
        </w:numPr>
        <w:autoSpaceDE w:val="0"/>
        <w:autoSpaceDN w:val="0"/>
        <w:adjustRightInd w:val="0"/>
        <w:spacing w:after="0" w:line="360" w:lineRule="auto"/>
        <w:jc w:val="both"/>
        <w:rPr>
          <w:rFonts w:ascii="Times New Roman" w:eastAsia="TimesNewRoman" w:hAnsi="Times New Roman" w:cs="Times New Roman"/>
          <w:sz w:val="24"/>
          <w:szCs w:val="24"/>
        </w:rPr>
      </w:pPr>
      <w:r w:rsidRPr="00455CC3">
        <w:rPr>
          <w:rFonts w:ascii="Times New Roman" w:eastAsia="TimesNewRoman" w:hAnsi="Times New Roman" w:cs="Times New Roman"/>
          <w:sz w:val="24"/>
          <w:szCs w:val="24"/>
        </w:rPr>
        <w:t>jest wielokrotnym sprawcą dotkliwego pobicia uczniów na terenie szkoły lub poza nią,</w:t>
      </w:r>
    </w:p>
    <w:p w:rsidR="00455CC3" w:rsidRPr="00455CC3" w:rsidRDefault="00455CC3" w:rsidP="00455CC3">
      <w:pPr>
        <w:numPr>
          <w:ilvl w:val="0"/>
          <w:numId w:val="10"/>
        </w:numPr>
        <w:autoSpaceDE w:val="0"/>
        <w:autoSpaceDN w:val="0"/>
        <w:adjustRightInd w:val="0"/>
        <w:spacing w:after="0" w:line="360" w:lineRule="auto"/>
        <w:jc w:val="both"/>
        <w:rPr>
          <w:rFonts w:ascii="Times New Roman" w:eastAsia="TimesNewRoman" w:hAnsi="Times New Roman" w:cs="Times New Roman"/>
          <w:sz w:val="24"/>
          <w:szCs w:val="24"/>
        </w:rPr>
      </w:pPr>
      <w:r w:rsidRPr="00455CC3">
        <w:rPr>
          <w:rFonts w:ascii="Times New Roman" w:eastAsia="TimesNewRoman" w:hAnsi="Times New Roman" w:cs="Times New Roman"/>
          <w:sz w:val="24"/>
          <w:szCs w:val="24"/>
        </w:rPr>
        <w:lastRenderedPageBreak/>
        <w:t>dokonał kradzieży, nie naprawił szkody,</w:t>
      </w:r>
    </w:p>
    <w:p w:rsidR="00455CC3" w:rsidRPr="00455CC3" w:rsidRDefault="00455CC3" w:rsidP="00455CC3">
      <w:pPr>
        <w:numPr>
          <w:ilvl w:val="0"/>
          <w:numId w:val="10"/>
        </w:numPr>
        <w:spacing w:after="0" w:line="360" w:lineRule="auto"/>
        <w:jc w:val="both"/>
        <w:rPr>
          <w:rFonts w:ascii="Times New Roman" w:eastAsia="Calibri" w:hAnsi="Times New Roman" w:cs="Times New Roman"/>
          <w:sz w:val="24"/>
          <w:szCs w:val="24"/>
        </w:rPr>
      </w:pPr>
      <w:r w:rsidRPr="00455CC3">
        <w:rPr>
          <w:rFonts w:ascii="Times New Roman" w:eastAsia="TimesNewRoman" w:hAnsi="Times New Roman" w:cs="Times New Roman"/>
          <w:sz w:val="24"/>
          <w:szCs w:val="24"/>
        </w:rPr>
        <w:t>naruszył zapisy statutu szkoły nieujęte w niniejszych kryteriach,  a wymagające    interwencji Policji, na uzasadniony wniosek nauczyciela, wychowawcy lub dyrektora.</w:t>
      </w:r>
    </w:p>
    <w:p w:rsidR="00455CC3" w:rsidRPr="00455CC3" w:rsidRDefault="00455CC3" w:rsidP="00455CC3">
      <w:pPr>
        <w:numPr>
          <w:ilvl w:val="0"/>
          <w:numId w:val="10"/>
        </w:numPr>
        <w:spacing w:after="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 wszedł w  rażący  konflikt z prawem lub otrzymał  naganę dyrektora szkoły.</w:t>
      </w:r>
    </w:p>
    <w:p w:rsidR="00455CC3" w:rsidRPr="00455CC3" w:rsidRDefault="00455CC3" w:rsidP="00455CC3">
      <w:pPr>
        <w:spacing w:after="0" w:line="360" w:lineRule="auto"/>
        <w:ind w:left="-142"/>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2. W innych przypadkach sumuje się punkty uzyskane w poszczególnych kategoriach  (I – VII) na zasadzie opisanej we wprowadzeniu do kryteriów i stosuje poniższą skalę przeliczeniową:</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ocena wzorowa:   14 – 13 punktów</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bardzo dobra:       12 – 11</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dobra:                   10 – 8</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poprawna:            7 – 5</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nieodpowiednia:   4 – 2</w:t>
      </w:r>
    </w:p>
    <w:p w:rsidR="00455CC3" w:rsidRPr="00455CC3" w:rsidRDefault="00455CC3" w:rsidP="00455CC3">
      <w:pPr>
        <w:spacing w:after="200" w:line="360" w:lineRule="auto"/>
        <w:ind w:left="360"/>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 xml:space="preserve">- naganna:               1 – 0 </w:t>
      </w:r>
    </w:p>
    <w:p w:rsidR="00455CC3" w:rsidRPr="00455CC3" w:rsidRDefault="00455CC3" w:rsidP="00455CC3">
      <w:pPr>
        <w:spacing w:after="200" w:line="360" w:lineRule="auto"/>
        <w:jc w:val="both"/>
        <w:rPr>
          <w:rFonts w:ascii="Times New Roman" w:eastAsia="Calibri" w:hAnsi="Times New Roman" w:cs="Times New Roman"/>
          <w:sz w:val="24"/>
          <w:szCs w:val="24"/>
        </w:rPr>
      </w:pPr>
      <w:r w:rsidRPr="00455CC3">
        <w:rPr>
          <w:rFonts w:ascii="Times New Roman" w:eastAsia="Calibri" w:hAnsi="Times New Roman" w:cs="Times New Roman"/>
          <w:sz w:val="24"/>
          <w:szCs w:val="24"/>
        </w:rPr>
        <w:t>3. W dzienniku lekcyjnym na stronie z oceną zachowania dokonuje się podziału na 7 rubryk,                              w których wpisuje się punkty uzyskane przez ucznia w poszczególnych kategoriach.</w:t>
      </w:r>
    </w:p>
    <w:p w:rsidR="00455CC3" w:rsidRPr="00455CC3" w:rsidRDefault="00455CC3" w:rsidP="00455CC3">
      <w:pPr>
        <w:suppressAutoHyphens/>
        <w:spacing w:after="0" w:line="276" w:lineRule="auto"/>
        <w:jc w:val="center"/>
        <w:rPr>
          <w:rFonts w:ascii="Times New Roman" w:eastAsia="Calibri" w:hAnsi="Times New Roman" w:cs="Times New Roman"/>
          <w:b/>
          <w:sz w:val="24"/>
          <w:szCs w:val="24"/>
          <w:lang w:eastAsia="ar-SA"/>
        </w:rPr>
      </w:pPr>
      <w:r w:rsidRPr="00455CC3">
        <w:rPr>
          <w:rFonts w:ascii="Times New Roman" w:eastAsia="Calibri" w:hAnsi="Times New Roman" w:cs="Times New Roman"/>
          <w:b/>
          <w:sz w:val="24"/>
          <w:szCs w:val="24"/>
          <w:lang w:eastAsia="ar-SA"/>
        </w:rPr>
        <w:t>§ 2</w:t>
      </w:r>
    </w:p>
    <w:p w:rsidR="00455CC3" w:rsidRPr="00455CC3" w:rsidRDefault="00455CC3" w:rsidP="00455CC3">
      <w:pPr>
        <w:suppressAutoHyphens/>
        <w:spacing w:after="0" w:line="276" w:lineRule="auto"/>
        <w:jc w:val="center"/>
        <w:rPr>
          <w:rFonts w:ascii="Times New Roman" w:eastAsia="Calibri" w:hAnsi="Times New Roman" w:cs="Times New Roman"/>
          <w:sz w:val="24"/>
          <w:szCs w:val="24"/>
        </w:rPr>
      </w:pPr>
      <w:r w:rsidRPr="00455CC3">
        <w:rPr>
          <w:rFonts w:ascii="Times New Roman" w:eastAsia="Calibri" w:hAnsi="Times New Roman" w:cs="Times New Roman"/>
          <w:sz w:val="24"/>
          <w:szCs w:val="24"/>
          <w:lang w:eastAsia="ar-SA"/>
        </w:rPr>
        <w:t>Wykonanie uchwały powierza się Dyrektorowi Szkoły.</w:t>
      </w:r>
    </w:p>
    <w:p w:rsidR="00455CC3" w:rsidRPr="00455CC3" w:rsidRDefault="00455CC3" w:rsidP="00455CC3">
      <w:pPr>
        <w:suppressAutoHyphens/>
        <w:spacing w:after="0" w:line="276" w:lineRule="auto"/>
        <w:jc w:val="center"/>
        <w:rPr>
          <w:rFonts w:ascii="Times New Roman" w:eastAsia="Calibri" w:hAnsi="Times New Roman" w:cs="Times New Roman"/>
          <w:b/>
          <w:sz w:val="24"/>
          <w:szCs w:val="24"/>
          <w:lang w:eastAsia="ar-SA"/>
        </w:rPr>
      </w:pPr>
    </w:p>
    <w:p w:rsidR="00455CC3" w:rsidRPr="00455CC3" w:rsidRDefault="00455CC3" w:rsidP="00455CC3">
      <w:pPr>
        <w:suppressAutoHyphens/>
        <w:spacing w:after="0" w:line="276" w:lineRule="auto"/>
        <w:jc w:val="center"/>
        <w:rPr>
          <w:rFonts w:ascii="Times New Roman" w:eastAsia="Calibri" w:hAnsi="Times New Roman" w:cs="Times New Roman"/>
          <w:b/>
          <w:sz w:val="24"/>
          <w:szCs w:val="24"/>
          <w:lang w:eastAsia="ar-SA"/>
        </w:rPr>
      </w:pPr>
    </w:p>
    <w:p w:rsidR="00455CC3" w:rsidRPr="00455CC3" w:rsidRDefault="00455CC3" w:rsidP="00455CC3">
      <w:pPr>
        <w:suppressAutoHyphens/>
        <w:spacing w:after="0" w:line="276" w:lineRule="auto"/>
        <w:jc w:val="center"/>
        <w:rPr>
          <w:rFonts w:ascii="Times New Roman" w:eastAsia="Calibri" w:hAnsi="Times New Roman" w:cs="Times New Roman"/>
          <w:b/>
          <w:sz w:val="24"/>
          <w:szCs w:val="24"/>
          <w:lang w:eastAsia="ar-SA"/>
        </w:rPr>
      </w:pPr>
      <w:r w:rsidRPr="00455CC3">
        <w:rPr>
          <w:rFonts w:ascii="Times New Roman" w:eastAsia="Calibri" w:hAnsi="Times New Roman" w:cs="Times New Roman"/>
          <w:b/>
          <w:sz w:val="24"/>
          <w:szCs w:val="24"/>
          <w:lang w:eastAsia="ar-SA"/>
        </w:rPr>
        <w:t xml:space="preserve">§ 3 </w:t>
      </w:r>
    </w:p>
    <w:p w:rsidR="00455CC3" w:rsidRPr="00455CC3" w:rsidRDefault="00455CC3" w:rsidP="00455CC3">
      <w:pPr>
        <w:suppressAutoHyphens/>
        <w:spacing w:after="0" w:line="276" w:lineRule="auto"/>
        <w:jc w:val="center"/>
        <w:rPr>
          <w:rFonts w:ascii="Times New Roman" w:eastAsia="Calibri" w:hAnsi="Times New Roman" w:cs="Times New Roman"/>
          <w:sz w:val="24"/>
          <w:szCs w:val="24"/>
        </w:rPr>
      </w:pPr>
      <w:r w:rsidRPr="00455CC3">
        <w:rPr>
          <w:rFonts w:ascii="Times New Roman" w:eastAsia="Calibri" w:hAnsi="Times New Roman" w:cs="Times New Roman"/>
          <w:sz w:val="24"/>
          <w:szCs w:val="24"/>
          <w:lang w:eastAsia="ar-SA"/>
        </w:rPr>
        <w:t>Uchwała wchodzi w życie z dniem podjęcia.</w:t>
      </w:r>
    </w:p>
    <w:p w:rsidR="00455CC3" w:rsidRPr="00455CC3" w:rsidRDefault="00455CC3" w:rsidP="00455CC3">
      <w:pPr>
        <w:suppressAutoHyphens/>
        <w:spacing w:after="0" w:line="276" w:lineRule="auto"/>
        <w:jc w:val="center"/>
        <w:rPr>
          <w:rFonts w:ascii="Times New Roman" w:eastAsia="Calibri" w:hAnsi="Times New Roman" w:cs="Times New Roman"/>
          <w:sz w:val="24"/>
          <w:szCs w:val="24"/>
          <w:lang w:eastAsia="ar-SA"/>
        </w:rPr>
      </w:pPr>
    </w:p>
    <w:p w:rsidR="00455CC3" w:rsidRPr="00455CC3" w:rsidRDefault="00455CC3" w:rsidP="00455CC3">
      <w:pPr>
        <w:spacing w:after="0" w:line="276" w:lineRule="auto"/>
        <w:jc w:val="right"/>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Przewodniczący  Rady Pedagogicznej:</w:t>
      </w:r>
    </w:p>
    <w:p w:rsidR="00455CC3" w:rsidRPr="00455CC3" w:rsidRDefault="00455CC3" w:rsidP="00455CC3">
      <w:pPr>
        <w:spacing w:after="0" w:line="276" w:lineRule="auto"/>
        <w:ind w:firstLine="6379"/>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 xml:space="preserve">Janusz </w:t>
      </w:r>
      <w:proofErr w:type="spellStart"/>
      <w:r w:rsidRPr="00455CC3">
        <w:rPr>
          <w:rFonts w:ascii="Times New Roman" w:eastAsia="Times New Roman" w:hAnsi="Times New Roman" w:cs="Times New Roman"/>
          <w:sz w:val="24"/>
          <w:szCs w:val="24"/>
        </w:rPr>
        <w:t>Pielaciński</w:t>
      </w:r>
      <w:proofErr w:type="spellEnd"/>
    </w:p>
    <w:p w:rsidR="00455CC3" w:rsidRPr="00455CC3" w:rsidRDefault="00455CC3" w:rsidP="00455CC3">
      <w:pPr>
        <w:spacing w:after="0" w:line="276" w:lineRule="auto"/>
        <w:rPr>
          <w:rFonts w:ascii="Times New Roman" w:eastAsia="Calibri" w:hAnsi="Times New Roman" w:cs="Times New Roman"/>
          <w:sz w:val="24"/>
          <w:szCs w:val="24"/>
        </w:rPr>
      </w:pPr>
      <w:r w:rsidRPr="00455CC3">
        <w:rPr>
          <w:rFonts w:ascii="Times New Roman" w:eastAsia="Calibri" w:hAnsi="Times New Roman" w:cs="Times New Roman"/>
          <w:sz w:val="24"/>
          <w:szCs w:val="24"/>
        </w:rPr>
        <w:t>Uchwała została przyjęta liczbą głosów:</w:t>
      </w:r>
    </w:p>
    <w:p w:rsidR="00455CC3" w:rsidRPr="00455CC3" w:rsidRDefault="00455CC3" w:rsidP="00455CC3">
      <w:pPr>
        <w:numPr>
          <w:ilvl w:val="0"/>
          <w:numId w:val="18"/>
        </w:numPr>
        <w:spacing w:after="0" w:line="276" w:lineRule="auto"/>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Za: 12 głosów.</w:t>
      </w:r>
    </w:p>
    <w:p w:rsidR="00455CC3" w:rsidRPr="00455CC3" w:rsidRDefault="00455CC3" w:rsidP="00455CC3">
      <w:pPr>
        <w:numPr>
          <w:ilvl w:val="0"/>
          <w:numId w:val="18"/>
        </w:numPr>
        <w:spacing w:after="0" w:line="276" w:lineRule="auto"/>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Przeciw: 0.</w:t>
      </w:r>
    </w:p>
    <w:p w:rsidR="00455CC3" w:rsidRPr="00455CC3" w:rsidRDefault="00455CC3" w:rsidP="00455CC3">
      <w:pPr>
        <w:numPr>
          <w:ilvl w:val="0"/>
          <w:numId w:val="18"/>
        </w:numPr>
        <w:spacing w:after="0" w:line="276" w:lineRule="auto"/>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Wstrzymało się: 0.</w:t>
      </w:r>
    </w:p>
    <w:p w:rsidR="00455CC3" w:rsidRPr="00455CC3" w:rsidRDefault="00455CC3" w:rsidP="00455CC3">
      <w:pPr>
        <w:numPr>
          <w:ilvl w:val="0"/>
          <w:numId w:val="18"/>
        </w:numPr>
        <w:spacing w:after="0" w:line="276" w:lineRule="auto"/>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Członków Rady Pedagogicznej ogółem: 19 osób.</w:t>
      </w:r>
    </w:p>
    <w:p w:rsidR="00455CC3" w:rsidRPr="00455CC3" w:rsidRDefault="00455CC3" w:rsidP="00455CC3">
      <w:pPr>
        <w:numPr>
          <w:ilvl w:val="0"/>
          <w:numId w:val="18"/>
        </w:numPr>
        <w:spacing w:after="0" w:line="276" w:lineRule="auto"/>
        <w:rPr>
          <w:rFonts w:ascii="Times New Roman" w:eastAsia="Times New Roman" w:hAnsi="Times New Roman" w:cs="Times New Roman"/>
          <w:sz w:val="24"/>
          <w:szCs w:val="24"/>
        </w:rPr>
      </w:pPr>
      <w:r w:rsidRPr="00455CC3">
        <w:rPr>
          <w:rFonts w:ascii="Times New Roman" w:eastAsia="Times New Roman" w:hAnsi="Times New Roman" w:cs="Times New Roman"/>
          <w:sz w:val="24"/>
          <w:szCs w:val="24"/>
        </w:rPr>
        <w:t>Obecnych: 12 osób.</w:t>
      </w:r>
    </w:p>
    <w:p w:rsidR="00455CC3" w:rsidRPr="00455CC3" w:rsidRDefault="00455CC3" w:rsidP="00455CC3">
      <w:pPr>
        <w:suppressAutoHyphens/>
        <w:spacing w:after="0" w:line="276" w:lineRule="auto"/>
        <w:jc w:val="both"/>
        <w:rPr>
          <w:rFonts w:ascii="Times New Roman" w:eastAsia="Times New Roman" w:hAnsi="Times New Roman" w:cs="Times New Roman"/>
          <w:sz w:val="24"/>
          <w:szCs w:val="24"/>
        </w:rPr>
      </w:pPr>
    </w:p>
    <w:p w:rsidR="00455CC3" w:rsidRPr="00455CC3" w:rsidRDefault="00455CC3" w:rsidP="00455CC3">
      <w:pPr>
        <w:suppressAutoHyphens/>
        <w:spacing w:after="0" w:line="276" w:lineRule="auto"/>
        <w:jc w:val="both"/>
        <w:rPr>
          <w:rFonts w:ascii="Times New Roman" w:eastAsia="Times New Roman" w:hAnsi="Times New Roman" w:cs="Times New Roman"/>
          <w:sz w:val="24"/>
          <w:szCs w:val="24"/>
        </w:rPr>
      </w:pPr>
    </w:p>
    <w:p w:rsidR="00455CC3" w:rsidRPr="00455CC3" w:rsidRDefault="00455CC3" w:rsidP="00455CC3">
      <w:pPr>
        <w:suppressAutoHyphens/>
        <w:spacing w:after="0" w:line="276" w:lineRule="auto"/>
        <w:jc w:val="both"/>
        <w:rPr>
          <w:rFonts w:ascii="Times New Roman" w:eastAsia="Times New Roman" w:hAnsi="Times New Roman" w:cs="Times New Roman"/>
          <w:sz w:val="24"/>
          <w:szCs w:val="24"/>
        </w:rPr>
      </w:pPr>
    </w:p>
    <w:p w:rsidR="00455CC3" w:rsidRPr="00455CC3" w:rsidRDefault="00455CC3" w:rsidP="00455CC3">
      <w:pPr>
        <w:spacing w:after="200" w:line="276" w:lineRule="auto"/>
        <w:rPr>
          <w:rFonts w:ascii="Calibri" w:eastAsia="Calibri" w:hAnsi="Calibri" w:cs="Times New Roman"/>
        </w:rPr>
      </w:pPr>
    </w:p>
    <w:p w:rsidR="00F664BE" w:rsidRDefault="00F664BE">
      <w:bookmarkStart w:id="0" w:name="_GoBack"/>
      <w:bookmarkEnd w:id="0"/>
    </w:p>
    <w:sectPr w:rsidR="00F664BE" w:rsidSect="00A358A6">
      <w:headerReference w:type="default" r:id="rId5"/>
      <w:footerReference w:type="default" r:id="rId6"/>
      <w:pgSz w:w="11906" w:h="16838"/>
      <w:pgMar w:top="1134" w:right="851" w:bottom="851" w:left="1418" w:header="1418" w:footer="1418"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8" w:rsidRDefault="00455CC3">
    <w:pPr>
      <w:pStyle w:val="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8" w:rsidRDefault="00455CC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2B3"/>
    <w:multiLevelType w:val="hybridMultilevel"/>
    <w:tmpl w:val="6B74C27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6C4F03"/>
    <w:multiLevelType w:val="multilevel"/>
    <w:tmpl w:val="026667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091E8F"/>
    <w:multiLevelType w:val="hybridMultilevel"/>
    <w:tmpl w:val="F3A45C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E39AB"/>
    <w:multiLevelType w:val="hybridMultilevel"/>
    <w:tmpl w:val="D616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633F07"/>
    <w:multiLevelType w:val="hybridMultilevel"/>
    <w:tmpl w:val="4DAAE9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7B85949"/>
    <w:multiLevelType w:val="multilevel"/>
    <w:tmpl w:val="5650A0C2"/>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430"/>
        </w:tabs>
        <w:ind w:left="2430" w:hanging="360"/>
      </w:pPr>
      <w:rPr>
        <w:rFonts w:hint="default"/>
      </w:rPr>
    </w:lvl>
    <w:lvl w:ilvl="3">
      <w:start w:val="13"/>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6" w15:restartNumberingAfterBreak="0">
    <w:nsid w:val="37DB17B2"/>
    <w:multiLevelType w:val="hybridMultilevel"/>
    <w:tmpl w:val="8D08F3F8"/>
    <w:lvl w:ilvl="0" w:tplc="04150001">
      <w:start w:val="1"/>
      <w:numFmt w:val="bullet"/>
      <w:lvlText w:val=""/>
      <w:lvlJc w:val="left"/>
      <w:pPr>
        <w:tabs>
          <w:tab w:val="num" w:pos="1080"/>
        </w:tabs>
        <w:ind w:left="1080" w:hanging="360"/>
      </w:pPr>
      <w:rPr>
        <w:rFonts w:ascii="Symbol" w:hAnsi="Symbol" w:hint="default"/>
      </w:rPr>
    </w:lvl>
    <w:lvl w:ilvl="1" w:tplc="336C15E0">
      <w:start w:val="1"/>
      <w:numFmt w:val="decimal"/>
      <w:lvlText w:val="%2)"/>
      <w:lvlJc w:val="left"/>
      <w:pPr>
        <w:tabs>
          <w:tab w:val="num" w:pos="360"/>
        </w:tabs>
        <w:ind w:left="360" w:hanging="360"/>
      </w:pPr>
      <w:rPr>
        <w:rFonts w:ascii="Times New Roman" w:eastAsia="Calibri" w:hAnsi="Times New Roman" w:cs="Times New Roman"/>
      </w:rPr>
    </w:lvl>
    <w:lvl w:ilvl="2" w:tplc="730C04AC">
      <w:start w:val="2"/>
      <w:numFmt w:val="upperRoman"/>
      <w:lvlText w:val="%3."/>
      <w:lvlJc w:val="left"/>
      <w:pPr>
        <w:tabs>
          <w:tab w:val="num" w:pos="2880"/>
        </w:tabs>
        <w:ind w:left="2880" w:hanging="72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07E614D"/>
    <w:multiLevelType w:val="hybridMultilevel"/>
    <w:tmpl w:val="35AA3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57C23"/>
    <w:multiLevelType w:val="hybridMultilevel"/>
    <w:tmpl w:val="AE9879C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7DA7FB8">
      <w:start w:val="1"/>
      <w:numFmt w:val="lowerLetter"/>
      <w:lvlText w:val="%3)"/>
      <w:lvlJc w:val="left"/>
      <w:pPr>
        <w:tabs>
          <w:tab w:val="num" w:pos="360"/>
        </w:tabs>
        <w:ind w:left="360" w:hanging="360"/>
      </w:pPr>
      <w:rPr>
        <w:rFonts w:ascii="Times New Roman" w:eastAsia="Calibri" w:hAnsi="Times New Roman" w:cs="Times New Roman"/>
        <w:b w:val="0"/>
      </w:rPr>
    </w:lvl>
    <w:lvl w:ilvl="3" w:tplc="04150001">
      <w:start w:val="1"/>
      <w:numFmt w:val="bullet"/>
      <w:lvlText w:val=""/>
      <w:lvlJc w:val="left"/>
      <w:pPr>
        <w:tabs>
          <w:tab w:val="num" w:pos="2880"/>
        </w:tabs>
        <w:ind w:left="2880" w:hanging="360"/>
      </w:pPr>
      <w:rPr>
        <w:rFonts w:ascii="Symbol" w:hAnsi="Symbol" w:hint="default"/>
      </w:rPr>
    </w:lvl>
    <w:lvl w:ilvl="4" w:tplc="EF40156A">
      <w:start w:val="1"/>
      <w:numFmt w:val="upperRoman"/>
      <w:lvlText w:val="%5."/>
      <w:lvlJc w:val="left"/>
      <w:pPr>
        <w:tabs>
          <w:tab w:val="num" w:pos="3960"/>
        </w:tabs>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6C6F43"/>
    <w:multiLevelType w:val="hybridMultilevel"/>
    <w:tmpl w:val="4226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B35E3F"/>
    <w:multiLevelType w:val="hybridMultilevel"/>
    <w:tmpl w:val="B40CBA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17DA7FB8">
      <w:start w:val="1"/>
      <w:numFmt w:val="lowerLetter"/>
      <w:lvlText w:val="%3)"/>
      <w:lvlJc w:val="left"/>
      <w:pPr>
        <w:tabs>
          <w:tab w:val="num" w:pos="360"/>
        </w:tabs>
        <w:ind w:left="360" w:hanging="360"/>
      </w:pPr>
      <w:rPr>
        <w:rFonts w:ascii="Times New Roman" w:eastAsia="Calibri" w:hAnsi="Times New Roman" w:cs="Times New Roman"/>
        <w:b w:val="0"/>
      </w:rPr>
    </w:lvl>
    <w:lvl w:ilvl="3" w:tplc="04150001">
      <w:start w:val="1"/>
      <w:numFmt w:val="bullet"/>
      <w:lvlText w:val=""/>
      <w:lvlJc w:val="left"/>
      <w:pPr>
        <w:tabs>
          <w:tab w:val="num" w:pos="2880"/>
        </w:tabs>
        <w:ind w:left="2880" w:hanging="360"/>
      </w:pPr>
      <w:rPr>
        <w:rFonts w:ascii="Symbol" w:hAnsi="Symbol" w:hint="default"/>
      </w:rPr>
    </w:lvl>
    <w:lvl w:ilvl="4" w:tplc="EF40156A">
      <w:start w:val="1"/>
      <w:numFmt w:val="upperRoman"/>
      <w:lvlText w:val="%5."/>
      <w:lvlJc w:val="left"/>
      <w:pPr>
        <w:tabs>
          <w:tab w:val="num" w:pos="3960"/>
        </w:tabs>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CE0D8B"/>
    <w:multiLevelType w:val="hybridMultilevel"/>
    <w:tmpl w:val="65CCBA6E"/>
    <w:lvl w:ilvl="0" w:tplc="04150011">
      <w:start w:val="1"/>
      <w:numFmt w:val="decimal"/>
      <w:lvlText w:val="%1)"/>
      <w:lvlJc w:val="left"/>
      <w:pPr>
        <w:tabs>
          <w:tab w:val="num" w:pos="1080"/>
        </w:tabs>
        <w:ind w:left="1080" w:hanging="360"/>
      </w:pPr>
      <w:rPr>
        <w:rFonts w:hint="default"/>
      </w:rPr>
    </w:lvl>
    <w:lvl w:ilvl="1" w:tplc="336C15E0">
      <w:start w:val="1"/>
      <w:numFmt w:val="decimal"/>
      <w:lvlText w:val="%2)"/>
      <w:lvlJc w:val="left"/>
      <w:pPr>
        <w:tabs>
          <w:tab w:val="num" w:pos="360"/>
        </w:tabs>
        <w:ind w:left="360" w:hanging="360"/>
      </w:pPr>
      <w:rPr>
        <w:rFonts w:ascii="Times New Roman" w:eastAsia="Calibri" w:hAnsi="Times New Roman" w:cs="Times New Roman"/>
      </w:rPr>
    </w:lvl>
    <w:lvl w:ilvl="2" w:tplc="730C04AC">
      <w:start w:val="2"/>
      <w:numFmt w:val="upperRoman"/>
      <w:lvlText w:val="%3."/>
      <w:lvlJc w:val="left"/>
      <w:pPr>
        <w:tabs>
          <w:tab w:val="num" w:pos="2880"/>
        </w:tabs>
        <w:ind w:left="2880" w:hanging="72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D333115"/>
    <w:multiLevelType w:val="hybridMultilevel"/>
    <w:tmpl w:val="6DB2C3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4A964AC"/>
    <w:multiLevelType w:val="multilevel"/>
    <w:tmpl w:val="E230F4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AC643F"/>
    <w:multiLevelType w:val="hybridMultilevel"/>
    <w:tmpl w:val="18E2F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E05A8"/>
    <w:multiLevelType w:val="hybridMultilevel"/>
    <w:tmpl w:val="AE9879C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7DA7FB8">
      <w:start w:val="1"/>
      <w:numFmt w:val="lowerLetter"/>
      <w:lvlText w:val="%3)"/>
      <w:lvlJc w:val="left"/>
      <w:pPr>
        <w:tabs>
          <w:tab w:val="num" w:pos="360"/>
        </w:tabs>
        <w:ind w:left="360" w:hanging="360"/>
      </w:pPr>
      <w:rPr>
        <w:rFonts w:ascii="Times New Roman" w:eastAsia="Calibri" w:hAnsi="Times New Roman" w:cs="Times New Roman"/>
        <w:b w:val="0"/>
      </w:rPr>
    </w:lvl>
    <w:lvl w:ilvl="3" w:tplc="04150001">
      <w:start w:val="1"/>
      <w:numFmt w:val="bullet"/>
      <w:lvlText w:val=""/>
      <w:lvlJc w:val="left"/>
      <w:pPr>
        <w:tabs>
          <w:tab w:val="num" w:pos="2880"/>
        </w:tabs>
        <w:ind w:left="2880" w:hanging="360"/>
      </w:pPr>
      <w:rPr>
        <w:rFonts w:ascii="Symbol" w:hAnsi="Symbol" w:hint="default"/>
      </w:rPr>
    </w:lvl>
    <w:lvl w:ilvl="4" w:tplc="EF40156A">
      <w:start w:val="1"/>
      <w:numFmt w:val="upperRoman"/>
      <w:lvlText w:val="%5."/>
      <w:lvlJc w:val="left"/>
      <w:pPr>
        <w:tabs>
          <w:tab w:val="num" w:pos="3960"/>
        </w:tabs>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8024793"/>
    <w:multiLevelType w:val="hybridMultilevel"/>
    <w:tmpl w:val="1568B03A"/>
    <w:lvl w:ilvl="0" w:tplc="17DA7FB8">
      <w:start w:val="1"/>
      <w:numFmt w:val="lowerLetter"/>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F43CC"/>
    <w:multiLevelType w:val="hybridMultilevel"/>
    <w:tmpl w:val="386CD31E"/>
    <w:lvl w:ilvl="0" w:tplc="04150017">
      <w:start w:val="1"/>
      <w:numFmt w:val="lowerLetter"/>
      <w:lvlText w:val="%1)"/>
      <w:lvlJc w:val="left"/>
      <w:pPr>
        <w:tabs>
          <w:tab w:val="num" w:pos="720"/>
        </w:tabs>
        <w:ind w:left="720" w:hanging="360"/>
      </w:pPr>
      <w:rPr>
        <w:rFonts w:hint="default"/>
      </w:rPr>
    </w:lvl>
    <w:lvl w:ilvl="1" w:tplc="730C04AC">
      <w:start w:val="2"/>
      <w:numFmt w:val="upperRoman"/>
      <w:lvlText w:val="%2."/>
      <w:lvlJc w:val="left"/>
      <w:pPr>
        <w:tabs>
          <w:tab w:val="num" w:pos="1800"/>
        </w:tabs>
        <w:ind w:left="1800" w:hanging="72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1"/>
  </w:num>
  <w:num w:numId="3">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4"/>
  </w:num>
  <w:num w:numId="9">
    <w:abstractNumId w:val="2"/>
  </w:num>
  <w:num w:numId="10">
    <w:abstractNumId w:val="0"/>
  </w:num>
  <w:num w:numId="11">
    <w:abstractNumId w:val="17"/>
  </w:num>
  <w:num w:numId="12">
    <w:abstractNumId w:val="16"/>
  </w:num>
  <w:num w:numId="13">
    <w:abstractNumId w:val="9"/>
  </w:num>
  <w:num w:numId="14">
    <w:abstractNumId w:val="14"/>
  </w:num>
  <w:num w:numId="15">
    <w:abstractNumId w:val="11"/>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C3"/>
    <w:rsid w:val="00455CC3"/>
    <w:rsid w:val="00F66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D174-888E-43C8-9CA9-95E778E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5C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CC3"/>
  </w:style>
  <w:style w:type="paragraph" w:styleId="Stopka">
    <w:name w:val="footer"/>
    <w:basedOn w:val="Normalny"/>
    <w:link w:val="StopkaZnak"/>
    <w:uiPriority w:val="99"/>
    <w:semiHidden/>
    <w:unhideWhenUsed/>
    <w:rsid w:val="00455C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5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10807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2021-03-11T08:00:00Z</dcterms:created>
  <dcterms:modified xsi:type="dcterms:W3CDTF">2021-03-11T08:01:00Z</dcterms:modified>
</cp:coreProperties>
</file>